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E153B4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Январ</w:t>
      </w:r>
      <w:r w:rsidR="00C34781">
        <w:rPr>
          <w:rFonts w:ascii="Arial" w:hAnsi="Arial" w:cs="Arial"/>
          <w:b/>
          <w:spacing w:val="20"/>
        </w:rPr>
        <w:t>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E153B4">
        <w:rPr>
          <w:rFonts w:ascii="Arial" w:hAnsi="Arial" w:cs="Arial"/>
          <w:sz w:val="26"/>
          <w:szCs w:val="26"/>
        </w:rPr>
        <w:t>январе</w:t>
      </w:r>
      <w:r w:rsidRPr="00C065A9">
        <w:rPr>
          <w:rFonts w:ascii="Arial" w:hAnsi="Arial" w:cs="Arial"/>
          <w:sz w:val="26"/>
          <w:szCs w:val="26"/>
        </w:rPr>
        <w:t xml:space="preserve"> 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0A20F4">
        <w:rPr>
          <w:rFonts w:ascii="Arial" w:hAnsi="Arial" w:cs="Arial"/>
          <w:sz w:val="26"/>
          <w:szCs w:val="26"/>
          <w:lang w:val="uz-Latn-UZ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0A20F4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CF1042">
        <w:rPr>
          <w:rFonts w:ascii="Arial" w:hAnsi="Arial" w:cs="Arial"/>
          <w:sz w:val="26"/>
          <w:szCs w:val="26"/>
        </w:rPr>
        <w:t>2</w:t>
      </w:r>
      <w:r w:rsidR="000A20F4">
        <w:rPr>
          <w:rFonts w:ascii="Arial" w:hAnsi="Arial" w:cs="Arial"/>
          <w:sz w:val="26"/>
          <w:szCs w:val="26"/>
        </w:rPr>
        <w:t>1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0A20F4">
        <w:rPr>
          <w:rFonts w:ascii="Arial" w:hAnsi="Arial" w:cs="Arial"/>
          <w:sz w:val="26"/>
          <w:szCs w:val="26"/>
        </w:rPr>
        <w:t>ая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0A20F4">
        <w:rPr>
          <w:rFonts w:ascii="Arial" w:hAnsi="Arial" w:cs="Arial"/>
          <w:sz w:val="26"/>
          <w:szCs w:val="26"/>
        </w:rPr>
        <w:t>я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E153B4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E153B4">
        <w:rPr>
          <w:rFonts w:ascii="Arial" w:hAnsi="Arial" w:cs="Arial"/>
          <w:sz w:val="26"/>
          <w:szCs w:val="26"/>
        </w:rPr>
        <w:t>195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E153B4">
        <w:rPr>
          <w:rFonts w:ascii="Arial" w:hAnsi="Arial" w:cs="Arial"/>
          <w:sz w:val="26"/>
          <w:szCs w:val="26"/>
        </w:rPr>
        <w:t>ок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E153B4">
        <w:rPr>
          <w:rFonts w:ascii="Arial" w:hAnsi="Arial" w:cs="Arial"/>
          <w:sz w:val="26"/>
          <w:szCs w:val="26"/>
        </w:rPr>
        <w:t>6,5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E153B4">
        <w:rPr>
          <w:rFonts w:ascii="Arial" w:hAnsi="Arial" w:cs="Arial"/>
          <w:sz w:val="26"/>
          <w:szCs w:val="26"/>
        </w:rPr>
        <w:t>29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E153B4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E153B4">
        <w:rPr>
          <w:rFonts w:ascii="Arial" w:hAnsi="Arial" w:cs="Arial"/>
          <w:sz w:val="26"/>
          <w:szCs w:val="26"/>
        </w:rPr>
        <w:t>январе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E153B4">
        <w:rPr>
          <w:rFonts w:ascii="Arial" w:hAnsi="Arial" w:cs="Arial"/>
          <w:sz w:val="26"/>
          <w:szCs w:val="26"/>
        </w:rPr>
        <w:t>10,</w:t>
      </w:r>
      <w:r w:rsidR="005D4D45">
        <w:rPr>
          <w:rFonts w:ascii="Arial" w:hAnsi="Arial" w:cs="Arial"/>
          <w:sz w:val="26"/>
          <w:szCs w:val="26"/>
        </w:rPr>
        <w:t>7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871AD" w:rsidRDefault="003871AD" w:rsidP="003871AD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2B6F466">
            <wp:extent cx="6423660" cy="31449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22" cy="315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1AD" w:rsidRDefault="003871AD" w:rsidP="009B48B3">
      <w:pPr>
        <w:spacing w:before="120"/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FE58BC" w:rsidRDefault="00122102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09258E">
        <w:rPr>
          <w:rFonts w:ascii="Arial" w:hAnsi="Arial" w:cs="Arial"/>
          <w:noProof/>
          <w:sz w:val="26"/>
          <w:szCs w:val="26"/>
        </w:rPr>
        <w:t>В отчетном периоде</w:t>
      </w:r>
      <w:r w:rsidRPr="0009258E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FE58BC">
        <w:rPr>
          <w:rFonts w:ascii="Arial" w:hAnsi="Arial" w:cs="Arial"/>
          <w:sz w:val="26"/>
          <w:szCs w:val="26"/>
        </w:rPr>
        <w:t>:</w:t>
      </w:r>
    </w:p>
    <w:p w:rsidR="00122102" w:rsidRPr="0009258E" w:rsidRDefault="00C77208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FE58BC">
        <w:rPr>
          <w:rFonts w:ascii="Arial" w:hAnsi="Arial" w:cs="Arial"/>
          <w:b/>
          <w:sz w:val="26"/>
          <w:szCs w:val="26"/>
        </w:rPr>
        <w:t xml:space="preserve"> на рынке акций Единого программно-технического комплекса (ЕПТК)</w:t>
      </w:r>
      <w:r w:rsidRPr="00C77208">
        <w:rPr>
          <w:rFonts w:ascii="Arial" w:hAnsi="Arial" w:cs="Arial"/>
          <w:sz w:val="26"/>
          <w:szCs w:val="26"/>
        </w:rPr>
        <w:t xml:space="preserve"> </w:t>
      </w:r>
      <w:r w:rsidR="00122102" w:rsidRPr="0009258E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</w:t>
      </w:r>
      <w:r w:rsidR="00C77208" w:rsidRPr="00C77208">
        <w:rPr>
          <w:rFonts w:ascii="Arial" w:hAnsi="Arial" w:cs="Arial"/>
          <w:sz w:val="26"/>
          <w:szCs w:val="26"/>
        </w:rPr>
        <w:t xml:space="preserve">сновная </w:t>
      </w:r>
      <w:r>
        <w:rPr>
          <w:rFonts w:ascii="Arial" w:hAnsi="Arial" w:cs="Arial"/>
          <w:sz w:val="26"/>
          <w:szCs w:val="26"/>
        </w:rPr>
        <w:t>(</w:t>
      </w:r>
      <w:r w:rsidR="00C77208" w:rsidRPr="00C77208">
        <w:rPr>
          <w:rFonts w:ascii="Arial" w:hAnsi="Arial" w:cs="Arial"/>
          <w:sz w:val="26"/>
          <w:szCs w:val="26"/>
        </w:rPr>
        <w:t>«Main Board»</w:t>
      </w:r>
      <w:r>
        <w:rPr>
          <w:rFonts w:ascii="Arial" w:hAnsi="Arial" w:cs="Arial"/>
          <w:sz w:val="26"/>
          <w:szCs w:val="26"/>
        </w:rPr>
        <w:t xml:space="preserve">) – </w:t>
      </w:r>
      <w:r w:rsidR="005D4D45">
        <w:rPr>
          <w:rFonts w:ascii="Arial" w:hAnsi="Arial" w:cs="Arial"/>
          <w:sz w:val="26"/>
          <w:szCs w:val="26"/>
        </w:rPr>
        <w:t>174</w:t>
      </w:r>
      <w:r>
        <w:rPr>
          <w:rFonts w:ascii="Arial" w:hAnsi="Arial" w:cs="Arial"/>
          <w:sz w:val="26"/>
          <w:szCs w:val="26"/>
        </w:rPr>
        <w:t xml:space="preserve"> сдел</w:t>
      </w:r>
      <w:r w:rsidR="005D4D45">
        <w:rPr>
          <w:rFonts w:ascii="Arial" w:hAnsi="Arial" w:cs="Arial"/>
          <w:sz w:val="26"/>
          <w:szCs w:val="26"/>
        </w:rPr>
        <w:t>ки</w:t>
      </w:r>
      <w:r>
        <w:rPr>
          <w:rFonts w:ascii="Arial" w:hAnsi="Arial" w:cs="Arial"/>
          <w:sz w:val="26"/>
          <w:szCs w:val="26"/>
        </w:rPr>
        <w:t xml:space="preserve"> на сумму </w:t>
      </w:r>
      <w:r w:rsidR="0037516F">
        <w:rPr>
          <w:rFonts w:ascii="Arial" w:hAnsi="Arial" w:cs="Arial"/>
          <w:sz w:val="26"/>
          <w:szCs w:val="26"/>
        </w:rPr>
        <w:t>7,6</w:t>
      </w:r>
      <w:r>
        <w:rPr>
          <w:rFonts w:ascii="Arial" w:hAnsi="Arial" w:cs="Arial"/>
          <w:sz w:val="26"/>
          <w:szCs w:val="26"/>
        </w:rPr>
        <w:t xml:space="preserve"> млрд. сум</w:t>
      </w:r>
      <w:r w:rsidR="006379D4">
        <w:rPr>
          <w:rFonts w:ascii="Arial" w:hAnsi="Arial" w:cs="Arial"/>
          <w:sz w:val="26"/>
          <w:szCs w:val="26"/>
        </w:rPr>
        <w:t>;</w:t>
      </w:r>
    </w:p>
    <w:p w:rsidR="00C77208" w:rsidRDefault="00C77208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77208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>
        <w:rPr>
          <w:rFonts w:ascii="Arial" w:hAnsi="Arial" w:cs="Arial"/>
          <w:sz w:val="26"/>
          <w:szCs w:val="26"/>
        </w:rPr>
        <w:t>(</w:t>
      </w:r>
      <w:r w:rsidRPr="00C77208">
        <w:rPr>
          <w:rFonts w:ascii="Arial" w:hAnsi="Arial" w:cs="Arial"/>
          <w:sz w:val="26"/>
          <w:szCs w:val="26"/>
        </w:rPr>
        <w:t>«NC Board»</w:t>
      </w:r>
      <w:r w:rsidR="006C56DE">
        <w:rPr>
          <w:rFonts w:ascii="Arial" w:hAnsi="Arial" w:cs="Arial"/>
          <w:sz w:val="26"/>
          <w:szCs w:val="26"/>
        </w:rPr>
        <w:t xml:space="preserve">) – </w:t>
      </w:r>
      <w:r w:rsidR="00A755BC">
        <w:rPr>
          <w:rFonts w:ascii="Arial" w:hAnsi="Arial" w:cs="Arial"/>
          <w:sz w:val="26"/>
          <w:szCs w:val="26"/>
        </w:rPr>
        <w:t>20</w:t>
      </w:r>
      <w:r w:rsidR="006C56DE">
        <w:rPr>
          <w:rFonts w:ascii="Arial" w:hAnsi="Arial" w:cs="Arial"/>
          <w:sz w:val="26"/>
          <w:szCs w:val="26"/>
        </w:rPr>
        <w:t xml:space="preserve"> сдел</w:t>
      </w:r>
      <w:r w:rsidR="00A755BC">
        <w:rPr>
          <w:rFonts w:ascii="Arial" w:hAnsi="Arial" w:cs="Arial"/>
          <w:sz w:val="26"/>
          <w:szCs w:val="26"/>
        </w:rPr>
        <w:t xml:space="preserve">ок </w:t>
      </w:r>
      <w:r w:rsidR="006C56DE">
        <w:rPr>
          <w:rFonts w:ascii="Arial" w:hAnsi="Arial" w:cs="Arial"/>
          <w:sz w:val="26"/>
          <w:szCs w:val="26"/>
        </w:rPr>
        <w:t>на сумму 0,</w:t>
      </w:r>
      <w:r w:rsidR="006379D4">
        <w:rPr>
          <w:rFonts w:ascii="Arial" w:hAnsi="Arial" w:cs="Arial"/>
          <w:sz w:val="26"/>
          <w:szCs w:val="26"/>
        </w:rPr>
        <w:t>0</w:t>
      </w:r>
      <w:r w:rsidR="004B23BD">
        <w:rPr>
          <w:rFonts w:ascii="Arial" w:hAnsi="Arial" w:cs="Arial"/>
          <w:sz w:val="26"/>
          <w:szCs w:val="26"/>
        </w:rPr>
        <w:t>2</w:t>
      </w:r>
      <w:r w:rsidR="006C56DE">
        <w:rPr>
          <w:rFonts w:ascii="Arial" w:hAnsi="Arial" w:cs="Arial"/>
          <w:sz w:val="26"/>
          <w:szCs w:val="26"/>
        </w:rPr>
        <w:t xml:space="preserve"> млрд. сум</w:t>
      </w:r>
      <w:r w:rsidR="00FE58BC">
        <w:rPr>
          <w:rFonts w:ascii="Arial" w:hAnsi="Arial" w:cs="Arial"/>
          <w:sz w:val="26"/>
          <w:szCs w:val="26"/>
        </w:rPr>
        <w:t>;</w:t>
      </w:r>
    </w:p>
    <w:p w:rsidR="00FE58BC" w:rsidRPr="00FE58BC" w:rsidRDefault="00FE58BC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FE58BC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>
        <w:rPr>
          <w:rFonts w:ascii="Arial" w:hAnsi="Arial" w:cs="Arial"/>
          <w:b/>
          <w:sz w:val="26"/>
          <w:szCs w:val="26"/>
        </w:rPr>
        <w:t xml:space="preserve">: </w:t>
      </w:r>
      <w:r w:rsidRPr="00FE58BC">
        <w:rPr>
          <w:rFonts w:ascii="Arial" w:hAnsi="Arial" w:cs="Arial"/>
          <w:sz w:val="26"/>
          <w:szCs w:val="26"/>
        </w:rPr>
        <w:t xml:space="preserve">в секции </w:t>
      </w:r>
      <w:r w:rsidR="005D4D45" w:rsidRPr="005D4D45">
        <w:rPr>
          <w:rFonts w:ascii="Arial" w:hAnsi="Arial" w:cs="Arial"/>
          <w:sz w:val="26"/>
          <w:szCs w:val="26"/>
        </w:rPr>
        <w:t>по реализации пакетов акций (блок-трейдинг)</w:t>
      </w:r>
      <w:r>
        <w:rPr>
          <w:rFonts w:ascii="Arial" w:hAnsi="Arial" w:cs="Arial"/>
          <w:sz w:val="26"/>
          <w:szCs w:val="26"/>
        </w:rPr>
        <w:t xml:space="preserve">– </w:t>
      </w:r>
      <w:r w:rsidR="00A755BC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 сделк</w:t>
      </w:r>
      <w:r w:rsidR="00A755BC">
        <w:rPr>
          <w:rFonts w:ascii="Arial" w:hAnsi="Arial" w:cs="Arial"/>
          <w:sz w:val="26"/>
          <w:szCs w:val="26"/>
        </w:rPr>
        <w:t>а</w:t>
      </w:r>
      <w:r>
        <w:rPr>
          <w:rFonts w:ascii="Arial" w:hAnsi="Arial" w:cs="Arial"/>
          <w:sz w:val="26"/>
          <w:szCs w:val="26"/>
        </w:rPr>
        <w:t xml:space="preserve"> на сумму </w:t>
      </w:r>
      <w:r w:rsidR="00A755BC">
        <w:rPr>
          <w:rFonts w:ascii="Arial" w:hAnsi="Arial" w:cs="Arial"/>
          <w:sz w:val="26"/>
          <w:szCs w:val="26"/>
        </w:rPr>
        <w:t>3,1</w:t>
      </w:r>
      <w:r>
        <w:rPr>
          <w:rFonts w:ascii="Arial" w:hAnsi="Arial" w:cs="Arial"/>
          <w:sz w:val="26"/>
          <w:szCs w:val="26"/>
        </w:rPr>
        <w:t xml:space="preserve"> млрд. сум.</w:t>
      </w:r>
    </w:p>
    <w:p w:rsidR="006C56DE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Самая крупная по объему сделка заключена  </w:t>
      </w:r>
      <w:r w:rsidR="002D65CB">
        <w:rPr>
          <w:rFonts w:ascii="Arial" w:hAnsi="Arial" w:cs="Arial"/>
          <w:color w:val="000000" w:themeColor="text1"/>
          <w:sz w:val="26"/>
          <w:szCs w:val="26"/>
        </w:rPr>
        <w:t>25 января</w:t>
      </w: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 в </w:t>
      </w:r>
      <w:r w:rsidR="00544E01" w:rsidRPr="00544E01">
        <w:rPr>
          <w:rFonts w:ascii="Arial" w:hAnsi="Arial" w:cs="Arial"/>
          <w:color w:val="000000" w:themeColor="text1"/>
          <w:sz w:val="26"/>
          <w:szCs w:val="26"/>
        </w:rPr>
        <w:t>основной сек</w:t>
      </w:r>
      <w:r w:rsidR="002D65CB">
        <w:rPr>
          <w:rFonts w:ascii="Arial" w:hAnsi="Arial" w:cs="Arial"/>
          <w:color w:val="000000" w:themeColor="text1"/>
          <w:sz w:val="26"/>
          <w:szCs w:val="26"/>
        </w:rPr>
        <w:t>ции («Main Board»)</w:t>
      </w:r>
      <w:r w:rsidRPr="00544E01">
        <w:rPr>
          <w:rFonts w:ascii="Arial" w:hAnsi="Arial" w:cs="Arial"/>
          <w:color w:val="000000" w:themeColor="text1"/>
          <w:sz w:val="26"/>
          <w:szCs w:val="26"/>
        </w:rPr>
        <w:t xml:space="preserve">, в результате которой </w:t>
      </w:r>
      <w:r w:rsidRPr="006C56DE">
        <w:rPr>
          <w:rFonts w:ascii="Arial" w:hAnsi="Arial" w:cs="Arial"/>
          <w:sz w:val="26"/>
          <w:szCs w:val="26"/>
        </w:rPr>
        <w:t xml:space="preserve">реализовано </w:t>
      </w:r>
      <w:r w:rsidR="002D65CB">
        <w:rPr>
          <w:rFonts w:ascii="Arial" w:hAnsi="Arial" w:cs="Arial"/>
          <w:sz w:val="26"/>
          <w:szCs w:val="26"/>
        </w:rPr>
        <w:t>145,0 тыс</w:t>
      </w:r>
      <w:r w:rsidRPr="006C56DE">
        <w:rPr>
          <w:rFonts w:ascii="Arial" w:hAnsi="Arial" w:cs="Arial"/>
          <w:sz w:val="26"/>
          <w:szCs w:val="26"/>
        </w:rPr>
        <w:t xml:space="preserve">. штук акций </w:t>
      </w:r>
      <w:r w:rsidR="002D65CB">
        <w:rPr>
          <w:rFonts w:ascii="Arial" w:hAnsi="Arial" w:cs="Arial"/>
          <w:sz w:val="26"/>
          <w:szCs w:val="26"/>
        </w:rPr>
        <w:t>АО</w:t>
      </w:r>
      <w:r w:rsidRPr="006C56DE">
        <w:rPr>
          <w:rFonts w:ascii="Arial" w:hAnsi="Arial" w:cs="Arial"/>
          <w:sz w:val="26"/>
          <w:szCs w:val="26"/>
        </w:rPr>
        <w:t xml:space="preserve"> "</w:t>
      </w:r>
      <w:r w:rsidR="002D65CB" w:rsidRPr="002D65CB">
        <w:rPr>
          <w:rFonts w:ascii="Arial" w:hAnsi="Arial" w:cs="Arial"/>
          <w:sz w:val="26"/>
          <w:szCs w:val="26"/>
        </w:rPr>
        <w:t>Farg'ona go'sht-sut savdo</w:t>
      </w:r>
      <w:r w:rsidRPr="006C56DE">
        <w:rPr>
          <w:rFonts w:ascii="Arial" w:hAnsi="Arial" w:cs="Arial"/>
          <w:sz w:val="26"/>
          <w:szCs w:val="26"/>
        </w:rPr>
        <w:t>" на сумму</w:t>
      </w:r>
      <w:r w:rsidR="00835385">
        <w:rPr>
          <w:rFonts w:ascii="Arial" w:hAnsi="Arial" w:cs="Arial"/>
          <w:sz w:val="26"/>
          <w:szCs w:val="26"/>
        </w:rPr>
        <w:t xml:space="preserve"> </w:t>
      </w:r>
      <w:r w:rsidR="002D65CB">
        <w:rPr>
          <w:rFonts w:ascii="Arial" w:hAnsi="Arial" w:cs="Arial"/>
          <w:sz w:val="26"/>
          <w:szCs w:val="26"/>
        </w:rPr>
        <w:t>3,2</w:t>
      </w:r>
      <w:r>
        <w:rPr>
          <w:rFonts w:ascii="Arial" w:hAnsi="Arial" w:cs="Arial"/>
          <w:sz w:val="26"/>
          <w:szCs w:val="26"/>
        </w:rPr>
        <w:t xml:space="preserve"> млрд</w:t>
      </w:r>
      <w:r w:rsidRPr="006C56DE">
        <w:rPr>
          <w:rFonts w:ascii="Arial" w:hAnsi="Arial" w:cs="Arial"/>
          <w:sz w:val="26"/>
          <w:szCs w:val="26"/>
        </w:rPr>
        <w:t>. сум</w:t>
      </w:r>
      <w:r w:rsidR="00835385">
        <w:rPr>
          <w:rFonts w:ascii="Arial" w:hAnsi="Arial" w:cs="Arial"/>
          <w:sz w:val="26"/>
          <w:szCs w:val="26"/>
        </w:rPr>
        <w:t>.</w:t>
      </w:r>
    </w:p>
    <w:p w:rsidR="00726704" w:rsidRPr="001B46C3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1B46C3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1B46C3" w:rsidRPr="001B46C3">
        <w:rPr>
          <w:rFonts w:ascii="Arial" w:hAnsi="Arial" w:cs="Arial"/>
          <w:sz w:val="26"/>
          <w:szCs w:val="26"/>
        </w:rPr>
        <w:t>январе</w:t>
      </w:r>
      <w:r w:rsidRPr="001B46C3">
        <w:rPr>
          <w:rFonts w:ascii="Arial" w:hAnsi="Arial" w:cs="Arial"/>
          <w:sz w:val="26"/>
          <w:szCs w:val="26"/>
        </w:rPr>
        <w:t xml:space="preserve"> составил</w:t>
      </w:r>
      <w:r w:rsidR="00A15695" w:rsidRPr="001B46C3">
        <w:rPr>
          <w:rFonts w:ascii="Arial" w:hAnsi="Arial" w:cs="Arial"/>
          <w:sz w:val="26"/>
          <w:szCs w:val="26"/>
        </w:rPr>
        <w:t xml:space="preserve">              </w:t>
      </w:r>
      <w:r w:rsidRPr="001B46C3">
        <w:rPr>
          <w:rFonts w:ascii="Arial" w:hAnsi="Arial" w:cs="Arial"/>
          <w:sz w:val="26"/>
          <w:szCs w:val="26"/>
        </w:rPr>
        <w:t xml:space="preserve"> </w:t>
      </w:r>
      <w:r w:rsidR="001B46C3" w:rsidRPr="001B46C3">
        <w:rPr>
          <w:rFonts w:ascii="Arial" w:hAnsi="Arial" w:cs="Arial"/>
          <w:sz w:val="26"/>
          <w:szCs w:val="26"/>
        </w:rPr>
        <w:t>55,0</w:t>
      </w:r>
      <w:r w:rsidR="00A15695" w:rsidRPr="001B46C3">
        <w:rPr>
          <w:rFonts w:ascii="Arial" w:hAnsi="Arial" w:cs="Arial"/>
          <w:sz w:val="26"/>
          <w:szCs w:val="26"/>
        </w:rPr>
        <w:t xml:space="preserve"> </w:t>
      </w:r>
      <w:r w:rsidR="006C56DE" w:rsidRPr="001B46C3">
        <w:rPr>
          <w:rFonts w:ascii="Arial" w:hAnsi="Arial" w:cs="Arial"/>
          <w:sz w:val="26"/>
          <w:szCs w:val="26"/>
        </w:rPr>
        <w:t>млн. сум</w:t>
      </w:r>
      <w:r w:rsidRPr="001B46C3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1B46C3">
        <w:rPr>
          <w:rFonts w:ascii="Arial" w:hAnsi="Arial" w:cs="Arial"/>
          <w:sz w:val="26"/>
          <w:szCs w:val="26"/>
        </w:rPr>
        <w:t>510,9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1B46C3">
        <w:rPr>
          <w:rFonts w:ascii="Arial" w:hAnsi="Arial" w:cs="Arial"/>
          <w:sz w:val="26"/>
          <w:szCs w:val="26"/>
        </w:rPr>
        <w:t>1655,3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9E1AFD" w:rsidRDefault="00122102" w:rsidP="009B48B3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9E1AFD">
        <w:rPr>
          <w:rFonts w:ascii="Arial" w:hAnsi="Arial" w:cs="Arial"/>
          <w:sz w:val="26"/>
          <w:szCs w:val="26"/>
        </w:rPr>
        <w:lastRenderedPageBreak/>
        <w:t xml:space="preserve">Одним из показателей, характеризующих формирование спроса на ценные бумаги, является </w:t>
      </w:r>
      <w:r w:rsidR="00C62CE8" w:rsidRPr="009E1AFD">
        <w:rPr>
          <w:rFonts w:ascii="Arial" w:hAnsi="Arial" w:cs="Arial"/>
          <w:sz w:val="26"/>
          <w:szCs w:val="26"/>
        </w:rPr>
        <w:t xml:space="preserve">коэффициент </w:t>
      </w:r>
      <w:r w:rsidRPr="009E1AFD">
        <w:rPr>
          <w:rFonts w:ascii="Arial" w:hAnsi="Arial" w:cs="Arial"/>
          <w:sz w:val="26"/>
          <w:szCs w:val="26"/>
        </w:rPr>
        <w:t>отношени</w:t>
      </w:r>
      <w:r w:rsidR="00C62CE8" w:rsidRPr="009E1AFD">
        <w:rPr>
          <w:rFonts w:ascii="Arial" w:hAnsi="Arial" w:cs="Arial"/>
          <w:sz w:val="26"/>
          <w:szCs w:val="26"/>
        </w:rPr>
        <w:t>я</w:t>
      </w:r>
      <w:r w:rsidRPr="009E1AFD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Default="009D38B3" w:rsidP="009B48B3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544E01">
        <w:rPr>
          <w:rFonts w:ascii="Arial" w:hAnsi="Arial" w:cs="Arial"/>
          <w:sz w:val="26"/>
          <w:szCs w:val="26"/>
        </w:rPr>
        <w:t xml:space="preserve">около </w:t>
      </w:r>
      <w:r w:rsidR="00880623">
        <w:rPr>
          <w:rFonts w:ascii="Arial" w:hAnsi="Arial" w:cs="Arial"/>
          <w:sz w:val="26"/>
          <w:szCs w:val="26"/>
        </w:rPr>
        <w:t>40%</w:t>
      </w:r>
      <w:r w:rsidR="00544E0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бумагами был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заключен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по ценам, превышающим их номинальную 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9E1AFD">
        <w:rPr>
          <w:rFonts w:ascii="Arial" w:hAnsi="Arial" w:cs="Arial"/>
          <w:sz w:val="26"/>
          <w:szCs w:val="26"/>
        </w:rPr>
        <w:t xml:space="preserve">При этом наибольший показатель ликвидности в сфере </w:t>
      </w:r>
      <w:r w:rsidR="00880623">
        <w:rPr>
          <w:rFonts w:ascii="Arial" w:hAnsi="Arial" w:cs="Arial"/>
          <w:sz w:val="26"/>
          <w:szCs w:val="26"/>
        </w:rPr>
        <w:t>агропромышленного комплекса</w:t>
      </w:r>
      <w:r w:rsidR="009E1AFD">
        <w:rPr>
          <w:rFonts w:ascii="Arial" w:hAnsi="Arial" w:cs="Arial"/>
          <w:sz w:val="26"/>
          <w:szCs w:val="26"/>
        </w:rPr>
        <w:t xml:space="preserve"> – </w:t>
      </w:r>
      <w:r w:rsidR="00880623">
        <w:rPr>
          <w:rFonts w:ascii="Arial" w:hAnsi="Arial" w:cs="Arial"/>
          <w:sz w:val="26"/>
          <w:szCs w:val="26"/>
        </w:rPr>
        <w:t>4,40</w:t>
      </w:r>
      <w:r w:rsidR="009E1AFD">
        <w:rPr>
          <w:rFonts w:ascii="Arial" w:hAnsi="Arial" w:cs="Arial"/>
          <w:sz w:val="26"/>
          <w:szCs w:val="26"/>
        </w:rPr>
        <w:t>.</w:t>
      </w:r>
    </w:p>
    <w:p w:rsidR="00C053F7" w:rsidRDefault="00122102" w:rsidP="003871AD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743AB5">
        <w:rPr>
          <w:rFonts w:ascii="Arial" w:hAnsi="Arial" w:cs="Arial"/>
          <w:sz w:val="26"/>
          <w:szCs w:val="26"/>
        </w:rPr>
        <w:t>январе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880623">
        <w:rPr>
          <w:rFonts w:ascii="Arial" w:hAnsi="Arial" w:cs="Arial"/>
          <w:sz w:val="26"/>
          <w:szCs w:val="26"/>
        </w:rPr>
        <w:t>2,13</w:t>
      </w:r>
      <w:r w:rsidR="00C053F7">
        <w:rPr>
          <w:rFonts w:ascii="Arial" w:hAnsi="Arial" w:cs="Arial"/>
          <w:sz w:val="26"/>
          <w:szCs w:val="26"/>
        </w:rPr>
        <w:t>.</w:t>
      </w:r>
    </w:p>
    <w:p w:rsidR="005A3D71" w:rsidRDefault="005A3D71" w:rsidP="003871AD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B48B3">
        <w:trPr>
          <w:trHeight w:val="727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8806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январь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4,40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103890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222BC3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222BC3" w:rsidRPr="00A56CAA" w:rsidRDefault="00222BC3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Лизинг</w:t>
            </w:r>
          </w:p>
        </w:tc>
        <w:tc>
          <w:tcPr>
            <w:tcW w:w="3987" w:type="dxa"/>
          </w:tcPr>
          <w:p w:rsidR="00222BC3" w:rsidRDefault="00222BC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1,21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1,48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0,99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880623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222BC3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1F4A13" w:rsidRPr="00222BC3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222BC3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222BC3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222BC3">
        <w:rPr>
          <w:rFonts w:ascii="Arial" w:hAnsi="Arial" w:cs="Arial"/>
          <w:color w:val="auto"/>
          <w:sz w:val="26"/>
          <w:szCs w:val="26"/>
        </w:rPr>
        <w:t xml:space="preserve"> </w:t>
      </w:r>
      <w:r w:rsidR="00222BC3" w:rsidRPr="00222BC3">
        <w:rPr>
          <w:rFonts w:ascii="Arial" w:hAnsi="Arial" w:cs="Arial"/>
          <w:color w:val="auto"/>
          <w:sz w:val="26"/>
          <w:szCs w:val="26"/>
        </w:rPr>
        <w:t xml:space="preserve">лизинговых компаний </w:t>
      </w:r>
      <w:r w:rsidR="00575C9F" w:rsidRPr="00222BC3">
        <w:rPr>
          <w:rFonts w:ascii="Arial" w:hAnsi="Arial" w:cs="Arial"/>
          <w:color w:val="auto"/>
          <w:sz w:val="26"/>
          <w:szCs w:val="26"/>
        </w:rPr>
        <w:t xml:space="preserve">– </w:t>
      </w:r>
      <w:r w:rsidR="00222BC3" w:rsidRPr="00222BC3">
        <w:rPr>
          <w:rFonts w:ascii="Arial" w:hAnsi="Arial" w:cs="Arial"/>
          <w:color w:val="auto"/>
          <w:sz w:val="26"/>
          <w:szCs w:val="26"/>
        </w:rPr>
        <w:t>28,7</w:t>
      </w:r>
      <w:r w:rsidR="00575C9F" w:rsidRPr="00222BC3">
        <w:rPr>
          <w:rFonts w:ascii="Arial" w:hAnsi="Arial" w:cs="Arial"/>
          <w:color w:val="auto"/>
          <w:sz w:val="26"/>
          <w:szCs w:val="26"/>
        </w:rPr>
        <w:t xml:space="preserve">% </w:t>
      </w:r>
      <w:r w:rsidR="00EA62E5" w:rsidRPr="00222BC3">
        <w:rPr>
          <w:rFonts w:ascii="Arial" w:hAnsi="Arial" w:cs="Arial"/>
          <w:color w:val="auto"/>
          <w:sz w:val="26"/>
          <w:szCs w:val="26"/>
        </w:rPr>
        <w:t xml:space="preserve">и </w:t>
      </w:r>
      <w:r w:rsidR="00222BC3" w:rsidRPr="00222BC3">
        <w:rPr>
          <w:rFonts w:ascii="Arial" w:hAnsi="Arial" w:cs="Arial"/>
          <w:color w:val="auto"/>
          <w:sz w:val="26"/>
          <w:szCs w:val="26"/>
        </w:rPr>
        <w:t>агро</w:t>
      </w:r>
      <w:r w:rsidR="00EA62E5" w:rsidRPr="00222BC3">
        <w:rPr>
          <w:rFonts w:ascii="Arial" w:hAnsi="Arial" w:cs="Arial"/>
          <w:color w:val="auto"/>
          <w:sz w:val="26"/>
          <w:szCs w:val="26"/>
        </w:rPr>
        <w:t>промышленных предприятий</w:t>
      </w:r>
      <w:r w:rsidR="00AC52FC" w:rsidRPr="00222BC3">
        <w:rPr>
          <w:rFonts w:ascii="Arial" w:hAnsi="Arial" w:cs="Arial"/>
          <w:color w:val="auto"/>
          <w:sz w:val="26"/>
          <w:szCs w:val="26"/>
        </w:rPr>
        <w:t xml:space="preserve"> – </w:t>
      </w:r>
      <w:r w:rsidR="00222BC3" w:rsidRPr="00222BC3">
        <w:rPr>
          <w:rFonts w:ascii="Arial" w:hAnsi="Arial" w:cs="Arial"/>
          <w:color w:val="auto"/>
          <w:sz w:val="26"/>
          <w:szCs w:val="26"/>
        </w:rPr>
        <w:t>24,6</w:t>
      </w:r>
      <w:r w:rsidR="00EA62E5" w:rsidRPr="00222BC3">
        <w:rPr>
          <w:rFonts w:ascii="Arial" w:hAnsi="Arial" w:cs="Arial"/>
          <w:color w:val="auto"/>
          <w:sz w:val="26"/>
          <w:szCs w:val="26"/>
        </w:rPr>
        <w:t>%</w:t>
      </w:r>
      <w:r w:rsidR="00586775" w:rsidRPr="00222BC3">
        <w:rPr>
          <w:rFonts w:ascii="Arial" w:hAnsi="Arial" w:cs="Arial"/>
          <w:color w:val="auto"/>
          <w:sz w:val="26"/>
          <w:szCs w:val="26"/>
        </w:rPr>
        <w:t>.</w:t>
      </w:r>
    </w:p>
    <w:p w:rsidR="00880623" w:rsidRDefault="00880623" w:rsidP="00E63185">
      <w:pPr>
        <w:pStyle w:val="Default"/>
        <w:ind w:firstLine="902"/>
        <w:jc w:val="both"/>
        <w:rPr>
          <w:rFonts w:ascii="Arial" w:hAnsi="Arial" w:cs="Arial"/>
          <w:sz w:val="26"/>
          <w:szCs w:val="26"/>
        </w:rPr>
      </w:pPr>
    </w:p>
    <w:tbl>
      <w:tblPr>
        <w:tblStyle w:val="a7"/>
        <w:tblW w:w="1141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9"/>
        <w:gridCol w:w="5708"/>
      </w:tblGrid>
      <w:tr w:rsidR="00C33E7A" w:rsidTr="00EB4D27">
        <w:trPr>
          <w:trHeight w:val="4342"/>
        </w:trPr>
        <w:tc>
          <w:tcPr>
            <w:tcW w:w="5709" w:type="dxa"/>
          </w:tcPr>
          <w:p w:rsidR="00C33E7A" w:rsidRDefault="002803BA" w:rsidP="00E63185">
            <w:pPr>
              <w:tabs>
                <w:tab w:val="left" w:pos="30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51489F7" wp14:editId="2FFDC689">
                  <wp:extent cx="3552825" cy="26384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2639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3E7A" w:rsidRDefault="00C33E7A" w:rsidP="00E63185">
            <w:pPr>
              <w:tabs>
                <w:tab w:val="left" w:pos="3000"/>
              </w:tabs>
              <w:ind w:left="-25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708" w:type="dxa"/>
          </w:tcPr>
          <w:p w:rsidR="00C33E7A" w:rsidRDefault="00222BC3" w:rsidP="00E63185">
            <w:pPr>
              <w:tabs>
                <w:tab w:val="left" w:pos="30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5B64EB6" wp14:editId="2DF666E6">
                  <wp:extent cx="3571875" cy="25622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083" cy="2560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102" w:rsidRPr="00A8656A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наблюдалась:</w:t>
      </w:r>
    </w:p>
    <w:p w:rsidR="009529DD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 xml:space="preserve">по сумме заключенных сделок </w:t>
      </w:r>
      <w:r w:rsidR="00157B9D" w:rsidRPr="00A8656A">
        <w:rPr>
          <w:rFonts w:ascii="Arial" w:hAnsi="Arial" w:cs="Arial"/>
          <w:sz w:val="26"/>
          <w:szCs w:val="26"/>
        </w:rPr>
        <w:t>у юридических лиц</w:t>
      </w:r>
      <w:r w:rsidR="00157B9D" w:rsidRPr="000947E7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E63185">
        <w:rPr>
          <w:rFonts w:ascii="Arial" w:hAnsi="Arial" w:cs="Arial"/>
          <w:sz w:val="26"/>
          <w:szCs w:val="26"/>
          <w:lang w:val="uz-Latn-UZ"/>
        </w:rPr>
        <w:t>97</w:t>
      </w:r>
      <w:r w:rsidR="00E63185">
        <w:rPr>
          <w:rFonts w:ascii="Arial" w:hAnsi="Arial" w:cs="Arial"/>
          <w:sz w:val="26"/>
          <w:szCs w:val="26"/>
        </w:rPr>
        <w:t>,2</w:t>
      </w:r>
      <w:r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Pr="000947E7">
        <w:rPr>
          <w:rFonts w:ascii="Arial" w:hAnsi="Arial" w:cs="Arial"/>
          <w:sz w:val="26"/>
          <w:szCs w:val="26"/>
        </w:rPr>
        <w:t xml:space="preserve"> заключенных сделок;</w:t>
      </w:r>
    </w:p>
    <w:p w:rsidR="00122102" w:rsidRPr="000947E7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lastRenderedPageBreak/>
        <w:t xml:space="preserve">по количеству заключенных сделок </w:t>
      </w:r>
      <w:r w:rsidR="00157B9D">
        <w:rPr>
          <w:rFonts w:ascii="Arial" w:hAnsi="Arial" w:cs="Arial"/>
          <w:sz w:val="26"/>
          <w:szCs w:val="26"/>
        </w:rPr>
        <w:t xml:space="preserve">у физических лиц </w:t>
      </w:r>
      <w:r w:rsidRPr="000947E7">
        <w:rPr>
          <w:rFonts w:ascii="Arial" w:hAnsi="Arial" w:cs="Arial"/>
          <w:sz w:val="26"/>
          <w:szCs w:val="26"/>
        </w:rPr>
        <w:t>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E63185">
        <w:rPr>
          <w:rFonts w:ascii="Arial" w:hAnsi="Arial" w:cs="Arial"/>
          <w:sz w:val="26"/>
          <w:szCs w:val="26"/>
        </w:rPr>
        <w:t>65,1</w:t>
      </w:r>
      <w:r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E63185">
        <w:rPr>
          <w:rFonts w:ascii="Arial" w:hAnsi="Arial" w:cs="Arial"/>
          <w:sz w:val="26"/>
          <w:szCs w:val="26"/>
        </w:rPr>
        <w:t>январе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E63185">
        <w:rPr>
          <w:rFonts w:ascii="Arial" w:hAnsi="Arial" w:cs="Arial"/>
          <w:sz w:val="26"/>
          <w:szCs w:val="26"/>
        </w:rPr>
        <w:t>153,4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E63185">
        <w:rPr>
          <w:rFonts w:ascii="Arial" w:hAnsi="Arial" w:cs="Arial"/>
          <w:sz w:val="26"/>
          <w:szCs w:val="26"/>
        </w:rPr>
        <w:t>3,0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3163E4" w:rsidRDefault="002C18A0" w:rsidP="00157B9D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C18A0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E63185">
        <w:rPr>
          <w:rFonts w:ascii="Arial" w:hAnsi="Arial" w:cs="Arial"/>
          <w:sz w:val="26"/>
          <w:szCs w:val="26"/>
        </w:rPr>
        <w:t>январе</w:t>
      </w:r>
      <w:r w:rsidRPr="002C18A0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C18A0" w:rsidRPr="003163E4" w:rsidRDefault="00E63185" w:rsidP="00E63185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DDE18D6" wp14:editId="1C6B79C6">
            <wp:extent cx="4953000" cy="28055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154" cy="2817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D33225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C3205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>Все</w:t>
      </w:r>
      <w:r w:rsidR="00FF7D4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>
        <w:rPr>
          <w:rFonts w:ascii="Arial" w:hAnsi="Arial" w:cs="Arial"/>
          <w:sz w:val="26"/>
          <w:szCs w:val="26"/>
        </w:rPr>
        <w:t>о</w:t>
      </w:r>
      <w:r w:rsidRPr="00C32055">
        <w:rPr>
          <w:rFonts w:ascii="Arial" w:hAnsi="Arial" w:cs="Arial"/>
          <w:sz w:val="26"/>
          <w:szCs w:val="26"/>
        </w:rPr>
        <w:t xml:space="preserve"> </w:t>
      </w:r>
      <w:r w:rsidR="009B48B3">
        <w:rPr>
          <w:rFonts w:ascii="Arial" w:hAnsi="Arial" w:cs="Arial"/>
          <w:sz w:val="26"/>
          <w:szCs w:val="26"/>
          <w:lang w:val="uz-Cyrl-UZ"/>
        </w:rPr>
        <w:t>18</w:t>
      </w:r>
      <w:r w:rsidRPr="00C32055">
        <w:rPr>
          <w:rFonts w:ascii="Arial" w:hAnsi="Arial" w:cs="Arial"/>
          <w:sz w:val="26"/>
          <w:szCs w:val="26"/>
        </w:rPr>
        <w:t xml:space="preserve"> брокерски</w:t>
      </w:r>
      <w:r w:rsidR="009B48B3">
        <w:rPr>
          <w:rFonts w:ascii="Arial" w:hAnsi="Arial" w:cs="Arial"/>
          <w:sz w:val="26"/>
          <w:szCs w:val="26"/>
        </w:rPr>
        <w:t>х</w:t>
      </w:r>
      <w:r w:rsidRPr="00C32055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D33225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E63185">
        <w:rPr>
          <w:rFonts w:ascii="Arial" w:hAnsi="Arial" w:cs="Arial"/>
          <w:b/>
          <w:sz w:val="26"/>
          <w:szCs w:val="26"/>
        </w:rPr>
        <w:t>январе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B48B3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ООО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9B48B3">
              <w:rPr>
                <w:rFonts w:ascii="Arial" w:hAnsi="Arial" w:cs="Arial"/>
                <w:sz w:val="24"/>
                <w:szCs w:val="24"/>
              </w:rPr>
              <w:t>БК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9 365,6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43,6%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4 694,0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21,9%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3 505,0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16,3%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eastAsia="Arial Unicode MS" w:hAnsi="Arial" w:cs="Arial"/>
                <w:sz w:val="24"/>
                <w:szCs w:val="24"/>
              </w:rPr>
              <w:t>ОАО</w:t>
            </w:r>
            <w:r w:rsidRPr="009B48B3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"Mulk-Sarmoya Brokerlik UYI" (</w:t>
            </w:r>
            <w:r w:rsidRPr="009B48B3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9B48B3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№447)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3 077,4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14,3%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B48B3">
              <w:rPr>
                <w:rFonts w:ascii="Arial" w:eastAsia="Arial Unicode MS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175,5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0,82%</w:t>
            </w:r>
          </w:p>
        </w:tc>
      </w:tr>
      <w:tr w:rsidR="009B48B3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lastRenderedPageBreak/>
              <w:t>ООО "TAT REESTR" (БК №460)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157,9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0,74%</w:t>
            </w:r>
          </w:p>
        </w:tc>
      </w:tr>
      <w:tr w:rsidR="009B48B3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ДП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"Osiya Sarmoya Depo" (</w:t>
            </w:r>
            <w:r w:rsidRPr="009B48B3">
              <w:rPr>
                <w:rFonts w:ascii="Arial" w:hAnsi="Arial" w:cs="Arial"/>
                <w:sz w:val="24"/>
                <w:szCs w:val="24"/>
              </w:rPr>
              <w:t>БК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№446)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122,6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0,6%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ООО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9B48B3">
              <w:rPr>
                <w:rFonts w:ascii="Arial" w:hAnsi="Arial" w:cs="Arial"/>
                <w:sz w:val="24"/>
                <w:szCs w:val="24"/>
              </w:rPr>
              <w:t>БК</w:t>
            </w: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101,8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0,5%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ООО "Universal Depozit" (БК №455)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77,7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0,4%</w:t>
            </w:r>
          </w:p>
        </w:tc>
      </w:tr>
      <w:tr w:rsidR="009B48B3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B48B3">
              <w:rPr>
                <w:rFonts w:ascii="Arial" w:eastAsia="Arial Unicode MS" w:hAnsi="Arial" w:cs="Arial"/>
                <w:sz w:val="24"/>
                <w:szCs w:val="24"/>
              </w:rPr>
              <w:t>ООО "Dalal Standard" (БК №382)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70,1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B48B3" w:rsidRPr="009B48B3" w:rsidRDefault="009B48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0,3%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9B48B3">
        <w:rPr>
          <w:rFonts w:ascii="Arial" w:hAnsi="Arial" w:cs="Arial"/>
          <w:sz w:val="26"/>
          <w:szCs w:val="26"/>
        </w:rPr>
        <w:t>99,5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9B48B3">
        <w:rPr>
          <w:rFonts w:ascii="Arial" w:hAnsi="Arial" w:cs="Arial"/>
          <w:sz w:val="26"/>
          <w:szCs w:val="26"/>
        </w:rPr>
        <w:t>84,1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9B48B3">
        <w:rPr>
          <w:rFonts w:ascii="Arial" w:hAnsi="Arial" w:cs="Arial"/>
          <w:sz w:val="26"/>
          <w:szCs w:val="26"/>
        </w:rPr>
        <w:t>январе</w:t>
      </w:r>
      <w:r w:rsidR="00BD0EE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9B48B3" w:rsidRPr="009B48B3" w:rsidRDefault="009B48B3" w:rsidP="009B48B3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B48B3">
        <w:rPr>
          <w:rFonts w:ascii="Arial" w:hAnsi="Arial" w:cs="Arial"/>
          <w:sz w:val="26"/>
          <w:szCs w:val="26"/>
        </w:rPr>
        <w:t>ООО</w:t>
      </w:r>
      <w:r w:rsidRPr="009B48B3">
        <w:rPr>
          <w:rFonts w:ascii="Arial" w:hAnsi="Arial" w:cs="Arial"/>
          <w:sz w:val="26"/>
          <w:szCs w:val="26"/>
          <w:lang w:val="en-US"/>
        </w:rPr>
        <w:t xml:space="preserve"> "FULL STOCK GROUP" (</w:t>
      </w:r>
      <w:r w:rsidRPr="009B48B3">
        <w:rPr>
          <w:rFonts w:ascii="Arial" w:hAnsi="Arial" w:cs="Arial"/>
          <w:sz w:val="26"/>
          <w:szCs w:val="26"/>
        </w:rPr>
        <w:t>БК</w:t>
      </w:r>
      <w:r w:rsidRPr="009B48B3">
        <w:rPr>
          <w:rFonts w:ascii="Arial" w:hAnsi="Arial" w:cs="Arial"/>
          <w:sz w:val="26"/>
          <w:szCs w:val="26"/>
          <w:lang w:val="en-US"/>
        </w:rPr>
        <w:t xml:space="preserve"> №453);</w:t>
      </w:r>
    </w:p>
    <w:p w:rsidR="009B48B3" w:rsidRPr="009B48B3" w:rsidRDefault="009B48B3" w:rsidP="009B48B3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9B48B3">
        <w:rPr>
          <w:rFonts w:ascii="Arial" w:hAnsi="Arial" w:cs="Arial"/>
          <w:sz w:val="26"/>
          <w:szCs w:val="26"/>
        </w:rPr>
        <w:t>ООО "Portfolio Investments" (БК №454)</w:t>
      </w:r>
      <w:r>
        <w:rPr>
          <w:rFonts w:ascii="Arial" w:hAnsi="Arial" w:cs="Arial"/>
          <w:sz w:val="26"/>
          <w:szCs w:val="26"/>
        </w:rPr>
        <w:t>;</w:t>
      </w:r>
    </w:p>
    <w:p w:rsidR="00BD0EE7" w:rsidRPr="00BD0EE7" w:rsidRDefault="009B48B3" w:rsidP="009B48B3">
      <w:pPr>
        <w:pStyle w:val="afb"/>
        <w:numPr>
          <w:ilvl w:val="0"/>
          <w:numId w:val="14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B48B3">
        <w:rPr>
          <w:rFonts w:ascii="Arial" w:hAnsi="Arial" w:cs="Arial"/>
          <w:sz w:val="26"/>
          <w:szCs w:val="26"/>
        </w:rPr>
        <w:t>ООО "Ishonch LTD" (БК №444)</w:t>
      </w:r>
      <w:r>
        <w:rPr>
          <w:rFonts w:ascii="Arial" w:hAnsi="Arial" w:cs="Arial"/>
          <w:sz w:val="26"/>
          <w:szCs w:val="26"/>
        </w:rPr>
        <w:t>;</w:t>
      </w:r>
    </w:p>
    <w:p w:rsidR="00122102" w:rsidRPr="00EE2EB3" w:rsidRDefault="00122102" w:rsidP="00BD0EE7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9B48B3" w:rsidRPr="009B48B3" w:rsidRDefault="00122102" w:rsidP="009B48B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9B48B3" w:rsidRPr="009B48B3">
        <w:rPr>
          <w:rFonts w:ascii="Arial" w:eastAsia="Arial Unicode MS" w:hAnsi="Arial" w:cs="Arial"/>
          <w:bCs/>
          <w:sz w:val="24"/>
          <w:szCs w:val="24"/>
        </w:rPr>
        <w:t>ООО "Ishonch LTD" (БК №444)</w:t>
      </w:r>
      <w:r w:rsidR="009B48B3">
        <w:rPr>
          <w:rFonts w:ascii="Arial" w:eastAsia="Arial Unicode MS" w:hAnsi="Arial" w:cs="Arial"/>
          <w:bCs/>
          <w:sz w:val="24"/>
          <w:szCs w:val="24"/>
        </w:rPr>
        <w:t xml:space="preserve"> – 110 сделок;</w:t>
      </w:r>
    </w:p>
    <w:p w:rsidR="009B48B3" w:rsidRPr="009B48B3" w:rsidRDefault="009B48B3" w:rsidP="009B48B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9B48B3">
        <w:rPr>
          <w:rFonts w:ascii="Arial" w:eastAsia="Arial Unicode MS" w:hAnsi="Arial" w:cs="Arial"/>
          <w:bCs/>
          <w:sz w:val="24"/>
          <w:szCs w:val="24"/>
        </w:rPr>
        <w:t>ДП "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>Osiya</w:t>
      </w:r>
      <w:r w:rsidRPr="009B48B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>Sarmoya</w:t>
      </w:r>
      <w:r w:rsidRPr="009B48B3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>Depo</w:t>
      </w:r>
      <w:r w:rsidRPr="009B48B3">
        <w:rPr>
          <w:rFonts w:ascii="Arial" w:eastAsia="Arial Unicode MS" w:hAnsi="Arial" w:cs="Arial"/>
          <w:bCs/>
          <w:sz w:val="24"/>
          <w:szCs w:val="24"/>
        </w:rPr>
        <w:t>" (БК №446)</w:t>
      </w:r>
      <w:r>
        <w:rPr>
          <w:rFonts w:ascii="Arial" w:eastAsia="Arial Unicode MS" w:hAnsi="Arial" w:cs="Arial"/>
          <w:bCs/>
          <w:sz w:val="24"/>
          <w:szCs w:val="24"/>
        </w:rPr>
        <w:t xml:space="preserve"> – 66 сделок;</w:t>
      </w:r>
    </w:p>
    <w:p w:rsidR="005531AE" w:rsidRPr="005364D5" w:rsidRDefault="009B48B3" w:rsidP="009B48B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B48B3">
        <w:rPr>
          <w:rFonts w:ascii="Arial" w:eastAsia="Arial Unicode MS" w:hAnsi="Arial" w:cs="Arial"/>
          <w:bCs/>
          <w:sz w:val="24"/>
          <w:szCs w:val="24"/>
        </w:rPr>
        <w:t>ООО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9B48B3">
        <w:rPr>
          <w:rFonts w:ascii="Arial" w:eastAsia="Arial Unicode MS" w:hAnsi="Arial" w:cs="Arial"/>
          <w:bCs/>
          <w:sz w:val="24"/>
          <w:szCs w:val="24"/>
        </w:rPr>
        <w:t>БК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51 </w:t>
      </w:r>
      <w:r>
        <w:rPr>
          <w:rFonts w:ascii="Arial" w:eastAsia="Arial Unicode MS" w:hAnsi="Arial" w:cs="Arial"/>
          <w:bCs/>
          <w:sz w:val="24"/>
          <w:szCs w:val="24"/>
        </w:rPr>
        <w:t>сделка</w:t>
      </w:r>
      <w:r w:rsidR="00BD0EE7" w:rsidRPr="005364D5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74668B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7F03DB" w:rsidRPr="009B48B3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9B48B3">
        <w:rPr>
          <w:rFonts w:ascii="Arial" w:hAnsi="Arial" w:cs="Arial"/>
          <w:b/>
          <w:iCs/>
          <w:sz w:val="24"/>
          <w:szCs w:val="24"/>
        </w:rPr>
        <w:t xml:space="preserve">январь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01"/>
        <w:gridCol w:w="4252"/>
        <w:gridCol w:w="1701"/>
      </w:tblGrid>
      <w:tr w:rsidR="00171FAF" w:rsidRPr="00B640EB" w:rsidTr="00EF2A19">
        <w:trPr>
          <w:trHeight w:val="1201"/>
        </w:trPr>
        <w:tc>
          <w:tcPr>
            <w:tcW w:w="3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4252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t xml:space="preserve">Farg'ona go'sht-sut savdo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3,2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>Qurilishmashlizing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3,1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Qo''qon yog''-moy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ALSKOM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Kapitalbank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O''zkimyopolimersavdo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F2A19" w:rsidRPr="00EF5F3E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B48B3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Zamon Plus Sarmoya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F2A19" w:rsidRPr="003A60F2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Turonbank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EF2A19" w:rsidRPr="003A60F2" w:rsidTr="00EF2A19">
        <w:trPr>
          <w:trHeight w:val="454"/>
        </w:trPr>
        <w:tc>
          <w:tcPr>
            <w:tcW w:w="3701" w:type="dxa"/>
            <w:shd w:val="clear" w:color="auto" w:fill="auto"/>
            <w:noWrap/>
            <w:vAlign w:val="center"/>
          </w:tcPr>
          <w:p w:rsidR="00EF2A19" w:rsidRPr="009B48B3" w:rsidRDefault="00EF2A19" w:rsidP="009B48B3">
            <w:pPr>
              <w:rPr>
                <w:rFonts w:ascii="Arial" w:hAnsi="Arial" w:cs="Arial"/>
                <w:sz w:val="24"/>
                <w:szCs w:val="24"/>
              </w:rPr>
            </w:pPr>
            <w:r w:rsidRPr="009B48B3">
              <w:rPr>
                <w:rFonts w:ascii="Arial" w:hAnsi="Arial" w:cs="Arial"/>
                <w:sz w:val="24"/>
                <w:szCs w:val="24"/>
              </w:rPr>
              <w:t xml:space="preserve">Qizilqumsement </w:t>
            </w:r>
          </w:p>
        </w:tc>
        <w:tc>
          <w:tcPr>
            <w:tcW w:w="4252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Узкурилишматериаллар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2A19" w:rsidRPr="00EF2A19" w:rsidRDefault="00EF2A19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</w:tr>
    </w:tbl>
    <w:p w:rsidR="007F03DB" w:rsidRDefault="007F03DB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7F03DB" w:rsidRDefault="007F03DB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  <w:lang w:val="en-US"/>
        </w:rPr>
      </w:pPr>
    </w:p>
    <w:p w:rsidR="0074668B" w:rsidRDefault="0074668B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  <w:lang w:val="en-US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7903A6" w:rsidRDefault="001F3D7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F3D78">
        <w:rPr>
          <w:rFonts w:ascii="Arial" w:hAnsi="Arial" w:cs="Arial"/>
          <w:sz w:val="26"/>
          <w:szCs w:val="26"/>
        </w:rPr>
        <w:t>На начало 201</w:t>
      </w:r>
      <w:r w:rsidR="001F57AC" w:rsidRPr="001F57AC">
        <w:rPr>
          <w:rFonts w:ascii="Arial" w:hAnsi="Arial" w:cs="Arial"/>
          <w:sz w:val="26"/>
          <w:szCs w:val="26"/>
        </w:rPr>
        <w:t>7</w:t>
      </w:r>
      <w:r w:rsidRPr="001F3D78">
        <w:rPr>
          <w:rFonts w:ascii="Arial" w:hAnsi="Arial" w:cs="Arial"/>
          <w:sz w:val="26"/>
          <w:szCs w:val="26"/>
        </w:rPr>
        <w:t xml:space="preserve"> года в биржевом котировальном листе находилась               </w:t>
      </w:r>
      <w:r w:rsidR="003871AD">
        <w:rPr>
          <w:rFonts w:ascii="Arial" w:hAnsi="Arial" w:cs="Arial"/>
          <w:sz w:val="26"/>
          <w:szCs w:val="26"/>
        </w:rPr>
        <w:t>19</w:t>
      </w:r>
      <w:r w:rsidRPr="001F3D78">
        <w:rPr>
          <w:rFonts w:ascii="Arial" w:hAnsi="Arial" w:cs="Arial"/>
          <w:sz w:val="26"/>
          <w:szCs w:val="26"/>
        </w:rPr>
        <w:t xml:space="preserve">1 компания, при этом в течение </w:t>
      </w:r>
      <w:r w:rsidR="003871AD">
        <w:rPr>
          <w:rFonts w:ascii="Arial" w:hAnsi="Arial" w:cs="Arial"/>
          <w:sz w:val="26"/>
          <w:szCs w:val="26"/>
        </w:rPr>
        <w:t>января</w:t>
      </w:r>
      <w:r w:rsidRPr="001F3D78">
        <w:rPr>
          <w:rFonts w:ascii="Arial" w:hAnsi="Arial" w:cs="Arial"/>
          <w:sz w:val="26"/>
          <w:szCs w:val="26"/>
        </w:rPr>
        <w:t xml:space="preserve"> в котировальный лист включен</w:t>
      </w:r>
      <w:r w:rsidR="003871AD">
        <w:rPr>
          <w:rFonts w:ascii="Arial" w:hAnsi="Arial" w:cs="Arial"/>
          <w:sz w:val="26"/>
          <w:szCs w:val="26"/>
        </w:rPr>
        <w:t>ы</w:t>
      </w:r>
      <w:r w:rsidRPr="001F3D78">
        <w:rPr>
          <w:rFonts w:ascii="Arial" w:hAnsi="Arial" w:cs="Arial"/>
          <w:sz w:val="26"/>
          <w:szCs w:val="26"/>
        </w:rPr>
        <w:t xml:space="preserve"> </w:t>
      </w:r>
      <w:r w:rsidR="00EA4A92">
        <w:rPr>
          <w:rFonts w:ascii="Arial" w:hAnsi="Arial" w:cs="Arial"/>
          <w:sz w:val="26"/>
          <w:szCs w:val="26"/>
        </w:rPr>
        <w:t xml:space="preserve">             1</w:t>
      </w:r>
      <w:r w:rsidRPr="001F3D78">
        <w:rPr>
          <w:rFonts w:ascii="Arial" w:hAnsi="Arial" w:cs="Arial"/>
          <w:sz w:val="26"/>
          <w:szCs w:val="26"/>
        </w:rPr>
        <w:t xml:space="preserve"> н</w:t>
      </w:r>
      <w:r>
        <w:rPr>
          <w:rFonts w:ascii="Arial" w:hAnsi="Arial" w:cs="Arial"/>
          <w:sz w:val="26"/>
          <w:szCs w:val="26"/>
        </w:rPr>
        <w:t>о</w:t>
      </w:r>
      <w:r w:rsidRPr="001F3D78">
        <w:rPr>
          <w:rFonts w:ascii="Arial" w:hAnsi="Arial" w:cs="Arial"/>
          <w:sz w:val="26"/>
          <w:szCs w:val="26"/>
        </w:rPr>
        <w:t>вы</w:t>
      </w:r>
      <w:r w:rsidR="003871AD">
        <w:rPr>
          <w:rFonts w:ascii="Arial" w:hAnsi="Arial" w:cs="Arial"/>
          <w:sz w:val="26"/>
          <w:szCs w:val="26"/>
        </w:rPr>
        <w:t>е</w:t>
      </w:r>
      <w:r w:rsidRPr="001F3D78">
        <w:rPr>
          <w:rFonts w:ascii="Arial" w:hAnsi="Arial" w:cs="Arial"/>
          <w:sz w:val="26"/>
          <w:szCs w:val="26"/>
        </w:rPr>
        <w:t xml:space="preserve"> компани</w:t>
      </w:r>
      <w:r w:rsidR="003871AD">
        <w:rPr>
          <w:rFonts w:ascii="Arial" w:hAnsi="Arial" w:cs="Arial"/>
          <w:sz w:val="26"/>
          <w:szCs w:val="26"/>
        </w:rPr>
        <w:t>и</w:t>
      </w:r>
      <w:r w:rsidRPr="001F3D78">
        <w:rPr>
          <w:rFonts w:ascii="Arial" w:hAnsi="Arial" w:cs="Arial"/>
          <w:sz w:val="26"/>
          <w:szCs w:val="26"/>
        </w:rPr>
        <w:t xml:space="preserve">, а по </w:t>
      </w:r>
      <w:r w:rsidR="003871AD">
        <w:rPr>
          <w:rFonts w:ascii="Arial" w:hAnsi="Arial" w:cs="Arial"/>
          <w:sz w:val="26"/>
          <w:szCs w:val="26"/>
        </w:rPr>
        <w:t>2</w:t>
      </w:r>
      <w:r w:rsidRPr="001F3D78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31.</w:t>
      </w:r>
      <w:r w:rsidR="003871AD">
        <w:rPr>
          <w:rFonts w:ascii="Arial" w:hAnsi="Arial" w:cs="Arial"/>
          <w:sz w:val="26"/>
          <w:szCs w:val="26"/>
        </w:rPr>
        <w:t>01</w:t>
      </w:r>
      <w:r w:rsidRPr="001F3D78">
        <w:rPr>
          <w:rFonts w:ascii="Arial" w:hAnsi="Arial" w:cs="Arial"/>
          <w:sz w:val="26"/>
          <w:szCs w:val="26"/>
        </w:rPr>
        <w:t>.201</w:t>
      </w:r>
      <w:r w:rsidR="003871AD">
        <w:rPr>
          <w:rFonts w:ascii="Arial" w:hAnsi="Arial" w:cs="Arial"/>
          <w:sz w:val="26"/>
          <w:szCs w:val="26"/>
        </w:rPr>
        <w:t>7</w:t>
      </w:r>
      <w:r w:rsidRPr="001F3D78">
        <w:rPr>
          <w:rFonts w:ascii="Arial" w:hAnsi="Arial" w:cs="Arial"/>
          <w:sz w:val="26"/>
          <w:szCs w:val="26"/>
        </w:rPr>
        <w:t>г. в биржевом котировальном листе наход</w:t>
      </w:r>
      <w:r>
        <w:rPr>
          <w:rFonts w:ascii="Arial" w:hAnsi="Arial" w:cs="Arial"/>
          <w:sz w:val="26"/>
          <w:szCs w:val="26"/>
        </w:rPr>
        <w:t>и</w:t>
      </w:r>
      <w:r w:rsidRPr="001F3D78">
        <w:rPr>
          <w:rFonts w:ascii="Arial" w:hAnsi="Arial" w:cs="Arial"/>
          <w:sz w:val="26"/>
          <w:szCs w:val="26"/>
        </w:rPr>
        <w:t xml:space="preserve">тся </w:t>
      </w:r>
      <w:r>
        <w:rPr>
          <w:rFonts w:ascii="Arial" w:hAnsi="Arial" w:cs="Arial"/>
          <w:sz w:val="26"/>
          <w:szCs w:val="26"/>
        </w:rPr>
        <w:t xml:space="preserve">                </w:t>
      </w:r>
      <w:r w:rsidRPr="001F3D78">
        <w:rPr>
          <w:rFonts w:ascii="Arial" w:hAnsi="Arial" w:cs="Arial"/>
          <w:sz w:val="26"/>
          <w:szCs w:val="26"/>
        </w:rPr>
        <w:t>191 акционерное общество (по состоянию на 31.</w:t>
      </w:r>
      <w:r w:rsidR="003871AD">
        <w:rPr>
          <w:rFonts w:ascii="Arial" w:hAnsi="Arial" w:cs="Arial"/>
          <w:sz w:val="26"/>
          <w:szCs w:val="26"/>
        </w:rPr>
        <w:t>01</w:t>
      </w:r>
      <w:r w:rsidRPr="001F3D78">
        <w:rPr>
          <w:rFonts w:ascii="Arial" w:hAnsi="Arial" w:cs="Arial"/>
          <w:sz w:val="26"/>
          <w:szCs w:val="26"/>
        </w:rPr>
        <w:t>.201</w:t>
      </w:r>
      <w:r w:rsidR="003871AD">
        <w:rPr>
          <w:rFonts w:ascii="Arial" w:hAnsi="Arial" w:cs="Arial"/>
          <w:sz w:val="26"/>
          <w:szCs w:val="26"/>
        </w:rPr>
        <w:t>6</w:t>
      </w:r>
      <w:r w:rsidRPr="001F3D78">
        <w:rPr>
          <w:rFonts w:ascii="Arial" w:hAnsi="Arial" w:cs="Arial"/>
          <w:sz w:val="26"/>
          <w:szCs w:val="26"/>
        </w:rPr>
        <w:t>г. -  26</w:t>
      </w:r>
      <w:r w:rsidR="003871AD">
        <w:rPr>
          <w:rFonts w:ascii="Arial" w:hAnsi="Arial" w:cs="Arial"/>
          <w:sz w:val="26"/>
          <w:szCs w:val="26"/>
        </w:rPr>
        <w:t>0</w:t>
      </w:r>
      <w:r w:rsidRPr="001F3D78">
        <w:rPr>
          <w:rFonts w:ascii="Arial" w:hAnsi="Arial" w:cs="Arial"/>
          <w:sz w:val="26"/>
          <w:szCs w:val="26"/>
        </w:rPr>
        <w:t xml:space="preserve"> АО).</w:t>
      </w:r>
    </w:p>
    <w:p w:rsidR="00085A5F" w:rsidRDefault="00085A5F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085A5F" w:rsidRDefault="00085A5F" w:rsidP="00085A5F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ACA5927">
            <wp:extent cx="6343650" cy="2943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425" cy="2944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A5F" w:rsidRDefault="00085A5F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29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108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D26709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</w:t>
      </w:r>
      <w:r w:rsidRPr="00A25771">
        <w:rPr>
          <w:rFonts w:ascii="Arial" w:hAnsi="Arial" w:cs="Arial"/>
          <w:sz w:val="26"/>
          <w:szCs w:val="26"/>
        </w:rPr>
        <w:lastRenderedPageBreak/>
        <w:t>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065F88" w:rsidRPr="00065F88" w:rsidRDefault="00065F88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</w:p>
    <w:p w:rsidR="00F72AD9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FB1766">
        <w:rPr>
          <w:rFonts w:ascii="Arial" w:hAnsi="Arial" w:cs="Arial"/>
          <w:b/>
          <w:sz w:val="26"/>
          <w:szCs w:val="26"/>
        </w:rPr>
        <w:t>Отраслевая структура компаний, включенных в биржевой котировальный лист</w:t>
      </w:r>
      <w:r w:rsidR="000E074C" w:rsidRPr="00FB1766">
        <w:rPr>
          <w:rFonts w:ascii="Arial" w:hAnsi="Arial" w:cs="Arial"/>
          <w:b/>
          <w:sz w:val="26"/>
          <w:szCs w:val="26"/>
        </w:rPr>
        <w:t xml:space="preserve">, </w:t>
      </w:r>
      <w:r w:rsidRPr="00FB1766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02C8F" w:rsidRPr="00FB1766">
        <w:rPr>
          <w:rFonts w:ascii="Arial" w:hAnsi="Arial" w:cs="Arial"/>
          <w:b/>
          <w:sz w:val="26"/>
          <w:szCs w:val="26"/>
        </w:rPr>
        <w:t>3</w:t>
      </w:r>
      <w:r w:rsidR="00065F88">
        <w:rPr>
          <w:rFonts w:ascii="Arial" w:hAnsi="Arial" w:cs="Arial"/>
          <w:b/>
          <w:sz w:val="26"/>
          <w:szCs w:val="26"/>
          <w:lang w:val="uz-Latn-UZ"/>
        </w:rPr>
        <w:t>1</w:t>
      </w:r>
      <w:r w:rsidRPr="00FB1766">
        <w:rPr>
          <w:rFonts w:ascii="Arial" w:hAnsi="Arial" w:cs="Arial"/>
          <w:b/>
          <w:sz w:val="26"/>
          <w:szCs w:val="26"/>
        </w:rPr>
        <w:t>.</w:t>
      </w:r>
      <w:r w:rsidR="001F57AC" w:rsidRPr="001F57AC">
        <w:rPr>
          <w:rFonts w:ascii="Arial" w:hAnsi="Arial" w:cs="Arial"/>
          <w:b/>
          <w:sz w:val="26"/>
          <w:szCs w:val="26"/>
        </w:rPr>
        <w:t>01</w:t>
      </w:r>
      <w:r w:rsidRPr="00FB1766">
        <w:rPr>
          <w:rFonts w:ascii="Arial" w:hAnsi="Arial" w:cs="Arial"/>
          <w:b/>
          <w:sz w:val="26"/>
          <w:szCs w:val="26"/>
        </w:rPr>
        <w:t>.201</w:t>
      </w:r>
      <w:r w:rsidR="001F57AC" w:rsidRPr="001F57AC">
        <w:rPr>
          <w:rFonts w:ascii="Arial" w:hAnsi="Arial" w:cs="Arial"/>
          <w:b/>
          <w:sz w:val="26"/>
          <w:szCs w:val="26"/>
        </w:rPr>
        <w:t>7</w:t>
      </w:r>
      <w:r w:rsidRPr="00FB1766"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982E09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20,42%</w:t>
            </w:r>
          </w:p>
        </w:tc>
      </w:tr>
      <w:tr w:rsidR="001F57AC" w:rsidRPr="00894125" w:rsidTr="001F57AC">
        <w:trPr>
          <w:trHeight w:hRule="exact" w:val="580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13,09%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10,99%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7,85%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6,81%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4,19%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3,66%</w:t>
            </w:r>
          </w:p>
        </w:tc>
      </w:tr>
      <w:tr w:rsidR="001F57AC" w:rsidRPr="00894125" w:rsidTr="001F57AC">
        <w:trPr>
          <w:trHeight w:hRule="exact" w:val="590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3,66%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3,66%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3,14%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3,14%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2,62%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2,62%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2,62%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7AC" w:rsidRPr="003A6A65" w:rsidRDefault="001F57AC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2,09%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F651E7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1F57AC" w:rsidRPr="00894125" w:rsidTr="001F57AC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</w:tcPr>
          <w:p w:rsidR="001F57AC" w:rsidRPr="00F651E7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1,05%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FE1CC4" w:rsidTr="001F57AC">
        <w:trPr>
          <w:trHeight w:hRule="exact" w:val="536"/>
        </w:trPr>
        <w:tc>
          <w:tcPr>
            <w:tcW w:w="780" w:type="dxa"/>
            <w:shd w:val="clear" w:color="auto" w:fill="auto"/>
            <w:vAlign w:val="center"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"Узсельхозмашлизинг"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Ассоциация "Агромашсервис"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894125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FE1CC4" w:rsidTr="001F57AC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F57AC" w:rsidRPr="00FE1CC4" w:rsidTr="001F57AC">
        <w:trPr>
          <w:trHeight w:hRule="exact" w:val="609"/>
        </w:trPr>
        <w:tc>
          <w:tcPr>
            <w:tcW w:w="780" w:type="dxa"/>
            <w:shd w:val="clear" w:color="auto" w:fill="auto"/>
            <w:vAlign w:val="center"/>
          </w:tcPr>
          <w:p w:rsidR="001F57AC" w:rsidRPr="003A6A65" w:rsidRDefault="001F57AC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1F57AC" w:rsidRPr="001F57AC" w:rsidRDefault="001F57AC" w:rsidP="001F57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57AC" w:rsidRPr="001F57AC" w:rsidRDefault="001F57AC" w:rsidP="001F57A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F57AC">
              <w:rPr>
                <w:rFonts w:ascii="Arial" w:hAnsi="Arial" w:cs="Arial"/>
                <w:color w:val="000000"/>
                <w:sz w:val="24"/>
                <w:szCs w:val="24"/>
              </w:rPr>
              <w:t>0,52%</w:t>
            </w:r>
          </w:p>
        </w:tc>
      </w:tr>
      <w:tr w:rsidR="00164470" w:rsidRPr="00894125" w:rsidTr="003B6776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B6776" w:rsidRDefault="003B6776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uz-Latn-UZ"/>
              </w:rPr>
              <w:t>191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B562E" w:rsidRDefault="00DB562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sectPr w:rsidR="00DB562E" w:rsidSect="00F74B7E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AD0" w:rsidRDefault="00E17AD0">
      <w:r>
        <w:separator/>
      </w:r>
    </w:p>
  </w:endnote>
  <w:endnote w:type="continuationSeparator" w:id="0">
    <w:p w:rsidR="00E17AD0" w:rsidRDefault="00E1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465" w:rsidRDefault="00331465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1465" w:rsidRDefault="00331465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465" w:rsidRDefault="00331465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3D71">
      <w:rPr>
        <w:rStyle w:val="a6"/>
        <w:noProof/>
      </w:rPr>
      <w:t>2</w:t>
    </w:r>
    <w:r>
      <w:rPr>
        <w:rStyle w:val="a6"/>
      </w:rPr>
      <w:fldChar w:fldCharType="end"/>
    </w:r>
  </w:p>
  <w:p w:rsidR="00331465" w:rsidRDefault="00331465" w:rsidP="007265BA">
    <w:pPr>
      <w:pStyle w:val="a4"/>
      <w:framePr w:wrap="around" w:vAnchor="text" w:hAnchor="margin" w:y="1"/>
      <w:ind w:right="360"/>
      <w:rPr>
        <w:rStyle w:val="a6"/>
      </w:rPr>
    </w:pPr>
  </w:p>
  <w:p w:rsidR="00331465" w:rsidRPr="006A15F1" w:rsidRDefault="00331465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AD0" w:rsidRDefault="00E17AD0">
      <w:r>
        <w:separator/>
      </w:r>
    </w:p>
  </w:footnote>
  <w:footnote w:type="continuationSeparator" w:id="0">
    <w:p w:rsidR="00E17AD0" w:rsidRDefault="00E17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465" w:rsidRDefault="00331465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1465" w:rsidRDefault="00331465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465" w:rsidRPr="006A15F1" w:rsidRDefault="00331465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Январь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331465" w:rsidRPr="00F5009A" w:rsidRDefault="00331465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5pt;height:11.55pt" o:bullet="t">
        <v:imagedata r:id="rId1" o:title="msoA8"/>
      </v:shape>
    </w:pict>
  </w:numPicBullet>
  <w:numPicBullet w:numPicBulletId="1">
    <w:pict>
      <v:shape id="_x0000_i1038" type="#_x0000_t75" style="width:94.15pt;height:100.6pt" o:bullet="t">
        <v:imagedata r:id="rId2" o:title="верблюд1"/>
      </v:shape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4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1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2BC3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27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3D71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43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DE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1DB9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3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3F32"/>
    <w:rsid w:val="00BE4376"/>
    <w:rsid w:val="00BE50AD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62E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AD0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4A92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6081161B-1C18-4A58-A207-902D3650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7</cp:revision>
  <cp:lastPrinted>2011-05-10T08:31:00Z</cp:lastPrinted>
  <dcterms:created xsi:type="dcterms:W3CDTF">2017-02-02T06:20:00Z</dcterms:created>
  <dcterms:modified xsi:type="dcterms:W3CDTF">2017-02-14T04:36:00Z</dcterms:modified>
</cp:coreProperties>
</file>