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2BFF" w14:textId="77777777" w:rsidR="005122D5" w:rsidRDefault="005122D5" w:rsidP="005122D5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УВЕДОМЛЕНИЕ</w:t>
      </w:r>
    </w:p>
    <w:p w14:paraId="2A13D22B" w14:textId="77777777" w:rsidR="005122D5" w:rsidRDefault="005122D5" w:rsidP="005122D5">
      <w:pPr>
        <w:spacing w:after="0"/>
        <w:jc w:val="center"/>
        <w:rPr>
          <w:rFonts w:cs="Arial"/>
          <w:b/>
          <w:lang w:val="uz-Cyrl-UZ"/>
        </w:rPr>
      </w:pPr>
      <w:r>
        <w:rPr>
          <w:rFonts w:cs="Arial"/>
          <w:b/>
        </w:rPr>
        <w:t xml:space="preserve">о проведении </w:t>
      </w:r>
      <w:r>
        <w:rPr>
          <w:rFonts w:cs="Arial"/>
          <w:b/>
          <w:lang w:val="uz-Cyrl-UZ"/>
        </w:rPr>
        <w:t>отчетного годового Общего</w:t>
      </w:r>
      <w:r>
        <w:rPr>
          <w:rFonts w:cs="Arial"/>
          <w:b/>
        </w:rPr>
        <w:t xml:space="preserve"> собрания акционеров</w:t>
      </w:r>
    </w:p>
    <w:p w14:paraId="5572911D" w14:textId="77777777" w:rsidR="005122D5" w:rsidRDefault="005122D5" w:rsidP="005122D5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ЧАКБ «Ориент Финанс»</w:t>
      </w:r>
    </w:p>
    <w:p w14:paraId="2735E90B" w14:textId="77777777" w:rsidR="005122D5" w:rsidRDefault="005122D5" w:rsidP="005122D5">
      <w:pPr>
        <w:spacing w:after="0"/>
        <w:ind w:firstLine="567"/>
        <w:jc w:val="center"/>
        <w:rPr>
          <w:rFonts w:cs="Arial"/>
          <w:b/>
        </w:rPr>
      </w:pPr>
    </w:p>
    <w:p w14:paraId="5A3A06DD" w14:textId="77777777" w:rsidR="005122D5" w:rsidRPr="00063BC5" w:rsidRDefault="005122D5" w:rsidP="005D2924">
      <w:pPr>
        <w:spacing w:after="0"/>
        <w:jc w:val="center"/>
        <w:rPr>
          <w:b/>
          <w:bCs/>
        </w:rPr>
      </w:pPr>
      <w:r w:rsidRPr="00063BC5">
        <w:rPr>
          <w:b/>
          <w:bCs/>
        </w:rPr>
        <w:t>УВАЖАЕМЫЕ АКЦИОНЕРЫ!</w:t>
      </w:r>
    </w:p>
    <w:p w14:paraId="7F262B24" w14:textId="77777777" w:rsidR="005122D5" w:rsidRPr="00BB7959" w:rsidRDefault="005122D5" w:rsidP="005122D5">
      <w:pPr>
        <w:spacing w:after="0"/>
        <w:ind w:firstLine="567"/>
        <w:jc w:val="both"/>
      </w:pPr>
    </w:p>
    <w:p w14:paraId="765202A1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ЧАКБ «Ориент Финанс» извещает своих акционеров о том, что</w:t>
      </w:r>
      <w:r>
        <w:t xml:space="preserve"> </w:t>
      </w:r>
      <w:r w:rsidRPr="00191673">
        <w:t xml:space="preserve">26 июня </w:t>
      </w:r>
      <w:r w:rsidRPr="00BB7959">
        <w:t>202</w:t>
      </w:r>
      <w:r>
        <w:t>6</w:t>
      </w:r>
      <w:r w:rsidRPr="00BB7959">
        <w:t xml:space="preserve">  года в 10:30 часов в Головном офисе Банка по адресу: город Ташкент, Мирзо Улугбекский район, улица Осиё, дом №5 состоится годовое отчетное Общее собрание акционеров Банка по итогам 202</w:t>
      </w:r>
      <w:r>
        <w:t>5</w:t>
      </w:r>
      <w:r w:rsidRPr="00BB7959">
        <w:t xml:space="preserve"> года.</w:t>
      </w:r>
    </w:p>
    <w:p w14:paraId="433BD2C0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Участие на Общем собрании акционеров в форме совместного присутствия акционеров (представителей акционеров), голосование осуществляется бюллетенями по форме и тексту, утверждаемыми Наблюдательным советом.</w:t>
      </w:r>
    </w:p>
    <w:p w14:paraId="6910D7C1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Список (реестр) акционеров</w:t>
      </w:r>
      <w:r>
        <w:t xml:space="preserve"> для оповещения о проведении</w:t>
      </w:r>
      <w:r w:rsidRPr="00BB7959">
        <w:t xml:space="preserve"> </w:t>
      </w:r>
      <w:r>
        <w:t xml:space="preserve">годового общего собрания акционеров </w:t>
      </w:r>
      <w:r w:rsidRPr="00BB7959">
        <w:t xml:space="preserve">будет составлен по </w:t>
      </w:r>
      <w:r w:rsidRPr="00CC0F33">
        <w:t xml:space="preserve">состоянию на </w:t>
      </w:r>
      <w:r w:rsidRPr="00191673">
        <w:t xml:space="preserve">04 июня </w:t>
      </w:r>
      <w:r w:rsidRPr="00CC0F33">
        <w:t>202</w:t>
      </w:r>
      <w:r>
        <w:t>6</w:t>
      </w:r>
      <w:r w:rsidRPr="00CC0F33">
        <w:t xml:space="preserve"> года</w:t>
      </w:r>
      <w:r>
        <w:t xml:space="preserve"> </w:t>
      </w:r>
      <w:r w:rsidRPr="00352F53">
        <w:t xml:space="preserve">и акционеров, имеющих право на участие на общем собрании акционеров, будет составлен по состоянию на </w:t>
      </w:r>
      <w:r>
        <w:t>22 июня</w:t>
      </w:r>
      <w:r w:rsidRPr="00352F53">
        <w:t xml:space="preserve"> 202</w:t>
      </w:r>
      <w:r>
        <w:t>6</w:t>
      </w:r>
      <w:r w:rsidRPr="00352F53">
        <w:t xml:space="preserve"> года.</w:t>
      </w:r>
    </w:p>
    <w:p w14:paraId="4631F64F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Почтовый адрес Банка: город Ташкент, Мирзо Улугбекский район, улица Осиё, дом №5.</w:t>
      </w:r>
    </w:p>
    <w:p w14:paraId="05C2FD75" w14:textId="77777777" w:rsidR="005122D5" w:rsidRDefault="005122D5" w:rsidP="005122D5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</w:rPr>
      </w:pPr>
      <w:r>
        <w:rPr>
          <w:rFonts w:cs="Arial"/>
        </w:rPr>
        <w:t xml:space="preserve">Адрес электронной почты и веб сайта: </w:t>
      </w:r>
      <w:r>
        <w:rPr>
          <w:rFonts w:cs="Arial"/>
          <w:b/>
          <w:lang w:val="en-US"/>
        </w:rPr>
        <w:t>info</w:t>
      </w:r>
      <w:r>
        <w:rPr>
          <w:rFonts w:cs="Arial"/>
          <w:b/>
        </w:rPr>
        <w:t>@</w:t>
      </w:r>
      <w:r>
        <w:rPr>
          <w:rFonts w:cs="Arial"/>
          <w:b/>
          <w:lang w:val="en-US"/>
        </w:rPr>
        <w:t>ofb</w:t>
      </w:r>
      <w:r>
        <w:rPr>
          <w:rFonts w:cs="Arial"/>
          <w:b/>
        </w:rPr>
        <w:t>.</w:t>
      </w:r>
      <w:r>
        <w:rPr>
          <w:rFonts w:cs="Arial"/>
          <w:b/>
          <w:lang w:val="en-US"/>
        </w:rPr>
        <w:t>uz</w:t>
      </w:r>
      <w:r>
        <w:rPr>
          <w:rFonts w:cs="Arial"/>
          <w:b/>
        </w:rPr>
        <w:t xml:space="preserve">, </w:t>
      </w:r>
      <w:r>
        <w:rPr>
          <w:rFonts w:cs="Arial"/>
          <w:b/>
          <w:lang w:val="en-US"/>
        </w:rPr>
        <w:t>www</w:t>
      </w:r>
      <w:r>
        <w:rPr>
          <w:rFonts w:cs="Arial"/>
          <w:b/>
        </w:rPr>
        <w:t>.</w:t>
      </w:r>
      <w:r>
        <w:rPr>
          <w:rFonts w:cs="Arial"/>
          <w:b/>
          <w:lang w:val="en-US"/>
        </w:rPr>
        <w:t>ofb</w:t>
      </w:r>
      <w:r>
        <w:rPr>
          <w:rFonts w:cs="Arial"/>
          <w:b/>
        </w:rPr>
        <w:t>.</w:t>
      </w:r>
      <w:r>
        <w:rPr>
          <w:rFonts w:cs="Arial"/>
          <w:b/>
          <w:lang w:val="en-US"/>
        </w:rPr>
        <w:t>uz</w:t>
      </w:r>
      <w:r>
        <w:rPr>
          <w:rFonts w:cs="Arial"/>
          <w:b/>
          <w:lang w:val="uz-Cyrl-UZ"/>
        </w:rPr>
        <w:t>.</w:t>
      </w:r>
      <w:r>
        <w:rPr>
          <w:rFonts w:cs="Arial"/>
        </w:rPr>
        <w:t xml:space="preserve"> </w:t>
      </w:r>
    </w:p>
    <w:p w14:paraId="2482334B" w14:textId="77777777" w:rsidR="005122D5" w:rsidRDefault="005122D5" w:rsidP="005122D5">
      <w:pPr>
        <w:spacing w:after="0" w:line="240" w:lineRule="auto"/>
        <w:jc w:val="center"/>
        <w:rPr>
          <w:rFonts w:cs="Arial"/>
          <w:b/>
        </w:rPr>
      </w:pPr>
    </w:p>
    <w:p w14:paraId="31F68A28" w14:textId="77777777" w:rsidR="005122D5" w:rsidRDefault="005122D5" w:rsidP="005122D5">
      <w:pPr>
        <w:spacing w:after="0" w:line="240" w:lineRule="auto"/>
        <w:jc w:val="center"/>
        <w:rPr>
          <w:rFonts w:cs="Arial"/>
          <w:b/>
        </w:rPr>
      </w:pPr>
    </w:p>
    <w:p w14:paraId="5A1EE610" w14:textId="77777777" w:rsidR="005122D5" w:rsidRDefault="005122D5" w:rsidP="005122D5">
      <w:pPr>
        <w:spacing w:after="0" w:line="240" w:lineRule="auto"/>
        <w:jc w:val="center"/>
        <w:rPr>
          <w:rFonts w:cs="Arial"/>
          <w:b/>
          <w:lang w:val="uz-Cyrl-UZ"/>
        </w:rPr>
      </w:pPr>
      <w:r>
        <w:rPr>
          <w:rFonts w:cs="Arial"/>
          <w:b/>
        </w:rPr>
        <w:t>ПОВЕСТКА ДНЯ</w:t>
      </w:r>
      <w:r w:rsidRPr="001922A4">
        <w:rPr>
          <w:rFonts w:cs="Arial"/>
          <w:b/>
          <w:lang w:val="uz-Cyrl-UZ"/>
        </w:rPr>
        <w:t xml:space="preserve"> </w:t>
      </w:r>
    </w:p>
    <w:p w14:paraId="6E6CE33A" w14:textId="77777777" w:rsidR="005122D5" w:rsidRDefault="005122D5" w:rsidP="005122D5">
      <w:pPr>
        <w:spacing w:after="0" w:line="240" w:lineRule="auto"/>
        <w:jc w:val="center"/>
        <w:rPr>
          <w:rFonts w:cs="Arial"/>
          <w:b/>
          <w:lang w:val="uz-Cyrl-UZ"/>
        </w:rPr>
      </w:pPr>
    </w:p>
    <w:p w14:paraId="62562C18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1) Утверждение </w:t>
      </w:r>
      <w:r w:rsidRPr="00A53F2F">
        <w:rPr>
          <w:rFonts w:cs="Arial"/>
          <w:shd w:val="clear" w:color="auto" w:fill="FFFFFF"/>
        </w:rPr>
        <w:t xml:space="preserve">количественного и персонального </w:t>
      </w:r>
      <w:r w:rsidRPr="00A53F2F">
        <w:t>состава Счётной комиссии Общего собрания акционеров Банка;</w:t>
      </w:r>
    </w:p>
    <w:p w14:paraId="1EE670A8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2) Утверждение Регламента проведения годового отчетного Общего собрания акционеров Банка;</w:t>
      </w:r>
    </w:p>
    <w:p w14:paraId="097CB201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3) Утверждение годового отчета Банка за 2025 год;</w:t>
      </w:r>
    </w:p>
    <w:p w14:paraId="0FC58318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4) Заслушивание отчета Наблюдательного совета Банка по итогам деятельности за 2025 год;</w:t>
      </w:r>
    </w:p>
    <w:p w14:paraId="2742E213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5) Заслушивание отчета Правления по итогам 2025 года о финансово-хозяйственной деятельности Банка и о приоритетных задачах, намеченных на 2026 год; </w:t>
      </w:r>
    </w:p>
    <w:p w14:paraId="4BE7A8C6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6) Рассмотрение результатов исполнения в 2025 году Стратегии развития ЧАКБ «Ориент Финанс» на 2024-2030 годы;</w:t>
      </w:r>
    </w:p>
    <w:p w14:paraId="1142A4C6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7) Рассмотрение Аудиторского заключения по результатам аудиторской проверки финансовой отчетности Банка по итогам деятельности за 2025 год;</w:t>
      </w:r>
    </w:p>
    <w:p w14:paraId="44B80889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8) Рассмотрение результатов проведенной оценки системы корпоративного управления в Банке по </w:t>
      </w:r>
      <w:r>
        <w:rPr>
          <w:rFonts w:eastAsia="Calibri Light" w:cs="Arial"/>
          <w:noProof/>
          <w:lang w:val="uz-Cyrl-UZ"/>
        </w:rPr>
        <w:t>итогам 202</w:t>
      </w:r>
      <w:r>
        <w:rPr>
          <w:rFonts w:eastAsia="Calibri Light" w:cs="Arial"/>
          <w:noProof/>
        </w:rPr>
        <w:t xml:space="preserve">5 </w:t>
      </w:r>
      <w:r>
        <w:rPr>
          <w:rFonts w:eastAsia="Calibri Light" w:cs="Arial"/>
          <w:noProof/>
          <w:lang w:val="uz-Cyrl-UZ"/>
        </w:rPr>
        <w:t>года</w:t>
      </w:r>
      <w:r>
        <w:t>;</w:t>
      </w:r>
    </w:p>
    <w:p w14:paraId="632C49FB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9) Распределения чистой прибыли Банка, в том числе выплата дивидендов по результатам 2025 года;</w:t>
      </w:r>
    </w:p>
    <w:p w14:paraId="351F16B3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10) О принятых мерах по взысканию безнадежных активов Банка, учитывающихся на счетах «Непредвиденных обстоятельств»; </w:t>
      </w:r>
    </w:p>
    <w:p w14:paraId="04B695D1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lastRenderedPageBreak/>
        <w:t>11) Определение аудиторской организации для проведения обязательной аудиторской проверки по итогам 202</w:t>
      </w:r>
      <w:r>
        <w:t>6</w:t>
      </w:r>
      <w:r w:rsidRPr="00A53F2F">
        <w:t xml:space="preserve"> года, предельного размера оплаты ее услуг и заключение с ней договора;</w:t>
      </w:r>
    </w:p>
    <w:p w14:paraId="6B9E1CA9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12) Продление трудовых контрактов, заключенных с Председателем и членами Правления Банка;</w:t>
      </w:r>
    </w:p>
    <w:p w14:paraId="2BBE5FE7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  <w:rPr>
          <w:color w:val="FF0000"/>
        </w:rPr>
      </w:pPr>
      <w:r w:rsidRPr="00A53F2F">
        <w:t>13) Утверждение новой организационной структуры Банка;</w:t>
      </w:r>
    </w:p>
    <w:p w14:paraId="4171F8F5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14) Утверждение протоколов Наблюдательного совета Банка;</w:t>
      </w:r>
    </w:p>
    <w:p w14:paraId="4C68B940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15) Выплата вознаграждения членам Наблюдательного совета Банка;</w:t>
      </w:r>
    </w:p>
    <w:p w14:paraId="6897BBD1" w14:textId="09F1FB5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16) </w:t>
      </w:r>
      <w:r w:rsidR="004A0710" w:rsidRPr="004A0710">
        <w:t>Избрание нового состава Наблюдательного совета Банка</w:t>
      </w:r>
      <w:r w:rsidRPr="00A53F2F">
        <w:t>;</w:t>
      </w:r>
    </w:p>
    <w:p w14:paraId="200D2C86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17) </w:t>
      </w:r>
      <w:r>
        <w:t>Внедрение Исламской банковской деятельности в системе Банка</w:t>
      </w:r>
      <w:r w:rsidRPr="00A53F2F">
        <w:t>;</w:t>
      </w:r>
    </w:p>
    <w:p w14:paraId="3471E43A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18) Утверждение Устава Банка в новой редакции;</w:t>
      </w:r>
    </w:p>
    <w:p w14:paraId="104D4CDB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>19) Утверждение Положений органов управления Банка:</w:t>
      </w:r>
    </w:p>
    <w:p w14:paraId="008A217D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 а) Положение «Об Общем собрание акционеров ЧАКБ «Ориент Финанс» в новой редакции;</w:t>
      </w:r>
    </w:p>
    <w:p w14:paraId="4E33672A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</w:pPr>
      <w:r w:rsidRPr="00A53F2F">
        <w:t xml:space="preserve"> б) Положение «О Наблюдательном совете Наблюдательном совете ЧАКБ «Ориент Финанс» в новой редакции;</w:t>
      </w:r>
    </w:p>
    <w:p w14:paraId="25099D4A" w14:textId="77777777" w:rsidR="005122D5" w:rsidRPr="00A53F2F" w:rsidRDefault="005122D5" w:rsidP="005122D5">
      <w:pPr>
        <w:tabs>
          <w:tab w:val="left" w:pos="851"/>
        </w:tabs>
        <w:spacing w:after="0"/>
        <w:ind w:firstLine="567"/>
        <w:jc w:val="both"/>
        <w:rPr>
          <w:rFonts w:cs="Arial"/>
          <w:b/>
          <w:color w:val="FF0000"/>
          <w:lang w:val="uz-Latn-UZ"/>
        </w:rPr>
      </w:pPr>
      <w:r w:rsidRPr="00A53F2F">
        <w:t xml:space="preserve"> в) Положение «О Правления ЧАКБ «Ориент Финанс» в новой редакции.</w:t>
      </w:r>
    </w:p>
    <w:p w14:paraId="7CE3D574" w14:textId="77777777" w:rsidR="005122D5" w:rsidRPr="00CC0F33" w:rsidRDefault="005122D5" w:rsidP="005122D5">
      <w:pPr>
        <w:spacing w:after="0" w:line="240" w:lineRule="auto"/>
        <w:ind w:firstLine="567"/>
        <w:jc w:val="both"/>
      </w:pPr>
    </w:p>
    <w:p w14:paraId="4B80BE79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•</w:t>
      </w:r>
      <w:r w:rsidRPr="00BB7959">
        <w:tab/>
        <w:t>Для ознакомления с информацией (материалами) годового Общего собрания акционеров можно обратиться по адресу Головного офиса Банка: город Ташкент, Мирзо Улугбекский район, улица Осиё, дом 5, а также по тел. +99871 205-55-55. внтр: 5505.</w:t>
      </w:r>
    </w:p>
    <w:p w14:paraId="25180133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•</w:t>
      </w:r>
      <w:r w:rsidRPr="00BB7959">
        <w:tab/>
        <w:t xml:space="preserve">Регистрация на участие в собрании начнется в 10:00 </w:t>
      </w:r>
      <w:r w:rsidRPr="00CC0F33">
        <w:t xml:space="preserve">часов </w:t>
      </w:r>
      <w:r>
        <w:t>26 июня</w:t>
      </w:r>
      <w:r w:rsidRPr="00580FE1">
        <w:rPr>
          <w:color w:val="FF0000"/>
        </w:rPr>
        <w:t xml:space="preserve"> </w:t>
      </w:r>
      <w:r w:rsidRPr="00CC0F33">
        <w:t>202</w:t>
      </w:r>
      <w:r>
        <w:t>6</w:t>
      </w:r>
      <w:r w:rsidRPr="00BB7959">
        <w:rPr>
          <w:color w:val="FF0000"/>
        </w:rPr>
        <w:t xml:space="preserve"> </w:t>
      </w:r>
      <w:r w:rsidRPr="00BB7959">
        <w:t xml:space="preserve">года. </w:t>
      </w:r>
    </w:p>
    <w:p w14:paraId="24F2C1D1" w14:textId="77777777" w:rsidR="005122D5" w:rsidRPr="00BB7959" w:rsidRDefault="005122D5" w:rsidP="005122D5">
      <w:pPr>
        <w:spacing w:after="0"/>
        <w:ind w:firstLine="567"/>
        <w:jc w:val="both"/>
      </w:pPr>
      <w:r w:rsidRPr="00BB7959">
        <w:t>•</w:t>
      </w:r>
      <w:r w:rsidRPr="00BB7959">
        <w:tab/>
        <w:t>При регистрации для участия в собрании, акционер должен иметь при себе паспорт или иной документ, его заменяющий в соответствии с законодательством Республики Узбекистан, а представитель акционера, кроме того – надлежащ</w:t>
      </w:r>
      <w:r>
        <w:t>им образом</w:t>
      </w:r>
      <w:r w:rsidRPr="00BB7959">
        <w:t xml:space="preserve"> оформленную доверенность.</w:t>
      </w:r>
    </w:p>
    <w:p w14:paraId="100242EC" w14:textId="77777777" w:rsidR="005122D5" w:rsidRPr="00BB7959" w:rsidRDefault="005122D5" w:rsidP="005122D5">
      <w:pPr>
        <w:spacing w:after="0" w:line="240" w:lineRule="auto"/>
        <w:ind w:firstLine="567"/>
        <w:jc w:val="both"/>
      </w:pPr>
    </w:p>
    <w:p w14:paraId="41CE22F6" w14:textId="77777777" w:rsidR="005122D5" w:rsidRDefault="005122D5" w:rsidP="005122D5">
      <w:pPr>
        <w:spacing w:after="0" w:line="240" w:lineRule="auto"/>
        <w:ind w:firstLine="567"/>
        <w:jc w:val="both"/>
      </w:pPr>
    </w:p>
    <w:p w14:paraId="1C201F4C" w14:textId="77777777" w:rsidR="005122D5" w:rsidRPr="001922A4" w:rsidRDefault="005122D5" w:rsidP="005122D5">
      <w:pPr>
        <w:spacing w:line="240" w:lineRule="auto"/>
        <w:jc w:val="right"/>
        <w:rPr>
          <w:rFonts w:cs="Arial"/>
          <w:b/>
          <w:bCs/>
        </w:rPr>
      </w:pPr>
      <w:r>
        <w:tab/>
      </w:r>
      <w:r w:rsidRPr="001922A4">
        <w:rPr>
          <w:rFonts w:cs="Arial"/>
          <w:b/>
          <w:bCs/>
        </w:rPr>
        <w:t>Наблюдательный совет ЧАКБ «Ориент Финанс»</w:t>
      </w:r>
    </w:p>
    <w:p w14:paraId="78F7436D" w14:textId="77777777" w:rsidR="009C2783" w:rsidRDefault="009C2783" w:rsidP="009C2783">
      <w:pPr>
        <w:spacing w:line="240" w:lineRule="auto"/>
      </w:pPr>
    </w:p>
    <w:p w14:paraId="40E2A396" w14:textId="77777777" w:rsidR="009C2783" w:rsidRDefault="009C2783" w:rsidP="009C2783"/>
    <w:p w14:paraId="51AA760D" w14:textId="77777777" w:rsidR="000A2C35" w:rsidRDefault="004A0710"/>
    <w:sectPr w:rsidR="000A2C35" w:rsidSect="005122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83"/>
    <w:rsid w:val="004A0710"/>
    <w:rsid w:val="004B6699"/>
    <w:rsid w:val="005122D5"/>
    <w:rsid w:val="005D2924"/>
    <w:rsid w:val="00681F18"/>
    <w:rsid w:val="0077224B"/>
    <w:rsid w:val="009C2783"/>
    <w:rsid w:val="00A459A5"/>
    <w:rsid w:val="00AB3132"/>
    <w:rsid w:val="00B54D93"/>
    <w:rsid w:val="00C11D50"/>
    <w:rsid w:val="00D216A1"/>
    <w:rsid w:val="00D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3AAA"/>
  <w15:chartTrackingRefBased/>
  <w15:docId w15:val="{E03A8DC1-9F09-47B6-AEA9-0ED9AC6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83"/>
    <w:pPr>
      <w:spacing w:after="200" w:line="276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99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Бахтиёр Усманов</dc:creator>
  <cp:keywords/>
  <dc:description/>
  <cp:lastModifiedBy>Пользователь</cp:lastModifiedBy>
  <cp:revision>5</cp:revision>
  <dcterms:created xsi:type="dcterms:W3CDTF">2026-06-03T07:47:00Z</dcterms:created>
  <dcterms:modified xsi:type="dcterms:W3CDTF">2026-06-05T09:16:00Z</dcterms:modified>
</cp:coreProperties>
</file>