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4BC8C" w14:textId="0150E0D5" w:rsidR="00080AFB" w:rsidRPr="0060185B" w:rsidRDefault="0060185B" w:rsidP="0060185B">
      <w:pPr>
        <w:jc w:val="center"/>
        <w:rPr>
          <w:rFonts w:ascii="Times New Roman" w:hAnsi="Times New Roman" w:cs="Times New Roman"/>
          <w:sz w:val="24"/>
          <w:szCs w:val="24"/>
        </w:rPr>
      </w:pPr>
      <w:r w:rsidRPr="0060185B">
        <w:rPr>
          <w:rFonts w:ascii="Times New Roman" w:hAnsi="Times New Roman" w:cs="Times New Roman"/>
          <w:sz w:val="24"/>
          <w:szCs w:val="24"/>
        </w:rPr>
        <w:t>ОБЪЯВЛЕНИЕ</w:t>
      </w:r>
    </w:p>
    <w:p w14:paraId="48C2E334" w14:textId="31C1C3C7" w:rsidR="0060185B" w:rsidRPr="0060185B" w:rsidRDefault="0060185B" w:rsidP="0060185B">
      <w:pPr>
        <w:jc w:val="center"/>
        <w:rPr>
          <w:rFonts w:ascii="Times New Roman" w:hAnsi="Times New Roman" w:cs="Times New Roman"/>
          <w:sz w:val="24"/>
          <w:szCs w:val="24"/>
        </w:rPr>
      </w:pPr>
      <w:r w:rsidRPr="0060185B">
        <w:rPr>
          <w:rFonts w:ascii="Times New Roman" w:hAnsi="Times New Roman" w:cs="Times New Roman"/>
          <w:sz w:val="24"/>
          <w:szCs w:val="24"/>
        </w:rPr>
        <w:t>Владельцам акций АО «Страховая компания КАФОЛАТ»</w:t>
      </w:r>
    </w:p>
    <w:p w14:paraId="6A787DEB" w14:textId="77777777" w:rsidR="0060185B" w:rsidRPr="0060185B" w:rsidRDefault="0060185B">
      <w:pPr>
        <w:rPr>
          <w:rFonts w:ascii="Times New Roman" w:hAnsi="Times New Roman" w:cs="Times New Roman"/>
          <w:sz w:val="24"/>
          <w:szCs w:val="24"/>
        </w:rPr>
      </w:pPr>
    </w:p>
    <w:p w14:paraId="70559FDF" w14:textId="6226B093" w:rsidR="0060185B" w:rsidRPr="0060185B" w:rsidRDefault="0060185B" w:rsidP="006018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185B">
        <w:rPr>
          <w:rFonts w:ascii="Times New Roman" w:hAnsi="Times New Roman" w:cs="Times New Roman"/>
          <w:sz w:val="24"/>
          <w:szCs w:val="24"/>
        </w:rPr>
        <w:t>Настоящим сообщаем, что годовым общим собранием акционеров АО «Страховая компания КАФОЛАТ» от 14 марта 2024 года было принято решение об исключении акции компании из биржевого котировального листа фондовой биржи, акционерам – владельцам голосующих акций компании предоставляется право требования выкупа принадлежащих им акций. (Постановление Президента РУ от 17.01.2022 г. №ПП-90)</w:t>
      </w:r>
    </w:p>
    <w:sectPr w:rsidR="0060185B" w:rsidRPr="00601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85B"/>
    <w:rsid w:val="00080AFB"/>
    <w:rsid w:val="0060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1607"/>
  <w15:chartTrackingRefBased/>
  <w15:docId w15:val="{485D60D5-BAC6-42F4-86D4-814459AF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Шухрат И. Бурибаев</dc:creator>
  <cp:keywords/>
  <dc:description/>
  <cp:lastModifiedBy>Шухрат И. Бурибаев</cp:lastModifiedBy>
  <cp:revision>1</cp:revision>
  <dcterms:created xsi:type="dcterms:W3CDTF">2024-03-27T07:25:00Z</dcterms:created>
  <dcterms:modified xsi:type="dcterms:W3CDTF">2024-03-27T07:33:00Z</dcterms:modified>
</cp:coreProperties>
</file>