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1430" w14:textId="23B95BDE" w:rsidR="005355C8" w:rsidRPr="005355C8" w:rsidRDefault="005355C8" w:rsidP="005355C8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55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z-Cyrl-UZ" w:eastAsia="ru-RU"/>
        </w:rPr>
        <w:t>АИКБ</w:t>
      </w:r>
      <w:r w:rsidRPr="005355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"</w:t>
      </w:r>
      <w:r w:rsidRPr="005355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z-Cyrl-UZ" w:eastAsia="ru-RU"/>
        </w:rPr>
        <w:t>Ипак Йули</w:t>
      </w:r>
      <w:r w:rsidRPr="005355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</w:t>
      </w:r>
      <w:r w:rsidR="000473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5355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объявляет о регистрации корпоративных облигаций в Национальном Агентстве Перспективных Проектов Республики Узбекистан</w:t>
      </w:r>
    </w:p>
    <w:p w14:paraId="77F6E39E" w14:textId="57982716" w:rsidR="005355C8" w:rsidRPr="005355C8" w:rsidRDefault="005355C8" w:rsidP="005355C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Условия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 xml:space="preserve"> выпуска:</w:t>
      </w:r>
    </w:p>
    <w:p w14:paraId="162FBC6B" w14:textId="77777777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Общий объем — 100 млрд сум</w:t>
      </w:r>
    </w:p>
    <w:p w14:paraId="405C05E0" w14:textId="77777777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Срок обращения — 730 дней</w:t>
      </w:r>
    </w:p>
    <w:p w14:paraId="255A3446" w14:textId="77777777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Купонная ставка — 20% годовых</w:t>
      </w:r>
    </w:p>
    <w:p w14:paraId="1094295D" w14:textId="77777777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Номинальная стоимость одной облигации — 1 000 000 сум</w:t>
      </w:r>
    </w:p>
    <w:p w14:paraId="1F0396A6" w14:textId="77777777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Формат размещения — открытая подписка</w:t>
      </w:r>
    </w:p>
    <w:p w14:paraId="3EB805DA" w14:textId="79006B7C" w:rsidR="005355C8" w:rsidRPr="005355C8" w:rsidRDefault="005355C8" w:rsidP="005355C8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•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ab/>
        <w:t>Андеррайтер / брокер — ООО «Osiyo Sarmoya Depo »</w:t>
      </w:r>
      <w:bookmarkStart w:id="0" w:name="_GoBack"/>
      <w:bookmarkEnd w:id="0"/>
    </w:p>
    <w:p w14:paraId="202863D8" w14:textId="30A694BE" w:rsidR="005355C8" w:rsidRPr="005355C8" w:rsidRDefault="005355C8" w:rsidP="005355C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  <w:t>Начало торгов ожидается на 15-й день с даты опубликования информации о выпуске облигаций.</w:t>
      </w:r>
    </w:p>
    <w:p w14:paraId="01A5101F" w14:textId="34683999" w:rsidR="005355C8" w:rsidRPr="005355C8" w:rsidRDefault="005355C8" w:rsidP="005355C8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</w:p>
    <w:p w14:paraId="1D766F3D" w14:textId="77777777" w:rsidR="005355C8" w:rsidRPr="005355C8" w:rsidRDefault="005355C8" w:rsidP="005355C8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z-Cyrl-UZ" w:eastAsia="ru-RU"/>
        </w:rPr>
      </w:pPr>
    </w:p>
    <w:p w14:paraId="3413E3DB" w14:textId="2C3836B0" w:rsidR="007F42C0" w:rsidRPr="005355C8" w:rsidRDefault="007F42C0" w:rsidP="005355C8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z-Cyrl-UZ" w:eastAsia="ru-RU"/>
        </w:rPr>
      </w:pPr>
      <w:r w:rsidRPr="0053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Cyrl-UZ" w:eastAsia="ru-RU"/>
        </w:rPr>
        <w:t xml:space="preserve">«Ипак Йўли» </w:t>
      </w:r>
      <w:r w:rsidR="00495CDE" w:rsidRPr="0053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Cyrl-UZ" w:eastAsia="ru-RU"/>
        </w:rPr>
        <w:t>АИТБ</w:t>
      </w:r>
      <w:r w:rsidR="00495CDE" w:rsidRPr="0053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Cyrl-UZ" w:eastAsia="ru-RU"/>
        </w:rPr>
        <w:t xml:space="preserve"> </w:t>
      </w:r>
      <w:r w:rsidR="005355C8" w:rsidRPr="0053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Cyrl-UZ" w:eastAsia="ru-RU"/>
        </w:rPr>
        <w:t>Ўзбекистон Республикаси Истиқболли лойиҳалар миллий агентлиги</w:t>
      </w:r>
      <w:r w:rsidRPr="005355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Cyrl-UZ" w:eastAsia="ru-RU"/>
        </w:rPr>
        <w:t xml:space="preserve"> томонидан корпоратив облигациялар чиқарилиши давлат рўйхатидан ўтказилганлигини эълон қилади</w:t>
      </w:r>
    </w:p>
    <w:p w14:paraId="7A192458" w14:textId="6F14095E" w:rsidR="007F42C0" w:rsidRPr="005355C8" w:rsidRDefault="007F42C0" w:rsidP="005355C8">
      <w:p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Чиқарилиш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шартлари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14:paraId="3194315E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Умумий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ҳажми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100 млрд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сўм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D369E1F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Муомала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муддати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730 кун</w:t>
      </w:r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35CBCDD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Купон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ставкаси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йиллик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20%</w:t>
      </w:r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7C64D91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дона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облигациянинг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номинал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қиймати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1 000 000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сўм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D9A8100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Жойлаштириш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шакли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очиқ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обуна</w:t>
      </w:r>
      <w:proofErr w:type="spellEnd"/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B53C839" w14:textId="77777777" w:rsidR="007F42C0" w:rsidRPr="005355C8" w:rsidRDefault="007F42C0" w:rsidP="005355C8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Андеррайтер / брокер — </w:t>
      </w:r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Osiyo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Sarmoya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Depo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 МЧЖ</w:t>
      </w:r>
      <w:r w:rsidRPr="005355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83509D9" w14:textId="77777777" w:rsidR="007F42C0" w:rsidRPr="005355C8" w:rsidRDefault="007F42C0" w:rsidP="00063BF0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Облигациялар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бўйича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савдолар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облигациялар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чиқарилиши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тўғрисидаги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ахборот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эълон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қилинган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санадан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бошлаб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15-куни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бошланиши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кутилмоқда</w:t>
      </w:r>
      <w:proofErr w:type="spellEnd"/>
      <w:r w:rsidRPr="005355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14:paraId="071C0A8D" w14:textId="77777777" w:rsidR="00CC3D4B" w:rsidRPr="005355C8" w:rsidRDefault="00CC3D4B">
      <w:pPr>
        <w:rPr>
          <w:rFonts w:ascii="Times New Roman" w:hAnsi="Times New Roman" w:cs="Times New Roman"/>
          <w:sz w:val="24"/>
          <w:szCs w:val="24"/>
        </w:rPr>
      </w:pPr>
    </w:p>
    <w:sectPr w:rsidR="00CC3D4B" w:rsidRPr="0053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7A0A"/>
    <w:multiLevelType w:val="multilevel"/>
    <w:tmpl w:val="54B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55E7A"/>
    <w:multiLevelType w:val="multilevel"/>
    <w:tmpl w:val="5364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4B"/>
    <w:rsid w:val="00047367"/>
    <w:rsid w:val="00063BF0"/>
    <w:rsid w:val="00495CDE"/>
    <w:rsid w:val="005355C8"/>
    <w:rsid w:val="007F42C0"/>
    <w:rsid w:val="00C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F626"/>
  <w15:chartTrackingRefBased/>
  <w15:docId w15:val="{246A2CCD-C730-49AB-9E28-6085604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Ulug‘bek Ziyodullayev</dc:creator>
  <cp:keywords/>
  <dc:description/>
  <cp:lastModifiedBy>Orazbaeva Jazira</cp:lastModifiedBy>
  <cp:revision>6</cp:revision>
  <dcterms:created xsi:type="dcterms:W3CDTF">2026-07-22T05:51:00Z</dcterms:created>
  <dcterms:modified xsi:type="dcterms:W3CDTF">2026-07-22T09:43:00Z</dcterms:modified>
</cp:coreProperties>
</file>