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095E" w:rsidRPr="0023095E" w:rsidRDefault="0023095E" w:rsidP="0023095E">
      <w:pPr>
        <w:shd w:val="clear" w:color="auto" w:fill="FFFFFF"/>
        <w:spacing w:before="300" w:after="300" w:line="240" w:lineRule="auto"/>
        <w:jc w:val="center"/>
        <w:outlineLvl w:val="0"/>
        <w:rPr>
          <w:rFonts w:ascii="inherit" w:eastAsia="Times New Roman" w:hAnsi="inherit" w:cs="Arial"/>
          <w:color w:val="333333"/>
          <w:kern w:val="36"/>
          <w:sz w:val="33"/>
          <w:szCs w:val="33"/>
          <w:lang w:eastAsia="ru-RU"/>
        </w:rPr>
      </w:pPr>
      <w:proofErr w:type="spellStart"/>
      <w:r w:rsidRPr="0023095E">
        <w:rPr>
          <w:rFonts w:ascii="inherit" w:eastAsia="Times New Roman" w:hAnsi="inherit" w:cs="Arial"/>
          <w:color w:val="333333"/>
          <w:kern w:val="36"/>
          <w:sz w:val="33"/>
          <w:szCs w:val="33"/>
          <w:lang w:eastAsia="ru-RU"/>
        </w:rPr>
        <w:t>Жамият</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корпоратив</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бошқарув</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тизимини</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баҳолаш</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амалга</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оширишда</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мустақил</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ташкилотни</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танлаш</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учун</w:t>
      </w:r>
      <w:proofErr w:type="spellEnd"/>
      <w:r w:rsidRPr="0023095E">
        <w:rPr>
          <w:rFonts w:ascii="inherit" w:eastAsia="Times New Roman" w:hAnsi="inherit" w:cs="Arial"/>
          <w:color w:val="333333"/>
          <w:kern w:val="36"/>
          <w:sz w:val="33"/>
          <w:szCs w:val="33"/>
          <w:lang w:eastAsia="ru-RU"/>
        </w:rPr>
        <w:t xml:space="preserve"> “</w:t>
      </w:r>
      <w:r w:rsidRPr="0023095E">
        <w:rPr>
          <w:rFonts w:ascii="inherit" w:eastAsia="Times New Roman" w:hAnsi="inherit" w:cs="Arial"/>
          <w:color w:val="333333"/>
          <w:kern w:val="36"/>
          <w:sz w:val="33"/>
          <w:szCs w:val="33"/>
          <w:lang w:eastAsia="ru-RU"/>
        </w:rPr>
        <w:t>Нефтгаз ва Кимё Машинасозлик Заводи</w:t>
      </w:r>
      <w:r w:rsidRPr="0023095E">
        <w:rPr>
          <w:rFonts w:ascii="inherit" w:eastAsia="Times New Roman" w:hAnsi="inherit" w:cs="Arial"/>
          <w:color w:val="333333"/>
          <w:kern w:val="36"/>
          <w:sz w:val="33"/>
          <w:szCs w:val="33"/>
          <w:lang w:eastAsia="ru-RU"/>
        </w:rPr>
        <w:t xml:space="preserve">” АЖ ТАНЛОВ </w:t>
      </w:r>
      <w:proofErr w:type="spellStart"/>
      <w:r w:rsidRPr="0023095E">
        <w:rPr>
          <w:rFonts w:ascii="inherit" w:eastAsia="Times New Roman" w:hAnsi="inherit" w:cs="Arial"/>
          <w:color w:val="333333"/>
          <w:kern w:val="36"/>
          <w:sz w:val="33"/>
          <w:szCs w:val="33"/>
          <w:lang w:eastAsia="ru-RU"/>
        </w:rPr>
        <w:t>эълон</w:t>
      </w:r>
      <w:proofErr w:type="spellEnd"/>
      <w:r w:rsidRPr="0023095E">
        <w:rPr>
          <w:rFonts w:ascii="inherit" w:eastAsia="Times New Roman" w:hAnsi="inherit" w:cs="Arial"/>
          <w:color w:val="333333"/>
          <w:kern w:val="36"/>
          <w:sz w:val="33"/>
          <w:szCs w:val="33"/>
          <w:lang w:eastAsia="ru-RU"/>
        </w:rPr>
        <w:t xml:space="preserve"> </w:t>
      </w:r>
      <w:proofErr w:type="spellStart"/>
      <w:r w:rsidRPr="0023095E">
        <w:rPr>
          <w:rFonts w:ascii="inherit" w:eastAsia="Times New Roman" w:hAnsi="inherit" w:cs="Arial"/>
          <w:color w:val="333333"/>
          <w:kern w:val="36"/>
          <w:sz w:val="33"/>
          <w:szCs w:val="33"/>
          <w:lang w:eastAsia="ru-RU"/>
        </w:rPr>
        <w:t>қилади</w:t>
      </w:r>
      <w:proofErr w:type="spellEnd"/>
      <w:r w:rsidRPr="0023095E">
        <w:rPr>
          <w:rFonts w:ascii="inherit" w:eastAsia="Times New Roman" w:hAnsi="inherit" w:cs="Arial"/>
          <w:color w:val="333333"/>
          <w:kern w:val="36"/>
          <w:sz w:val="33"/>
          <w:szCs w:val="33"/>
          <w:lang w:eastAsia="ru-RU"/>
        </w:rPr>
        <w:t>.</w:t>
      </w:r>
    </w:p>
    <w:p w:rsidR="0023095E" w:rsidRPr="0023095E" w:rsidRDefault="0023095E" w:rsidP="0023095E">
      <w:pPr>
        <w:shd w:val="clear" w:color="auto" w:fill="FFFFFF"/>
        <w:spacing w:after="0" w:line="240" w:lineRule="auto"/>
        <w:jc w:val="center"/>
        <w:rPr>
          <w:rFonts w:ascii="Arial" w:eastAsia="Times New Roman" w:hAnsi="Arial" w:cs="Arial"/>
          <w:color w:val="333333"/>
          <w:sz w:val="21"/>
          <w:szCs w:val="21"/>
          <w:lang w:eastAsia="ru-RU"/>
        </w:rPr>
      </w:pPr>
      <w:r w:rsidRPr="0023095E">
        <w:rPr>
          <w:rFonts w:ascii="Arial" w:eastAsia="Times New Roman" w:hAnsi="Arial" w:cs="Arial"/>
          <w:noProof/>
          <w:color w:val="333333"/>
          <w:sz w:val="21"/>
          <w:szCs w:val="21"/>
          <w:lang w:eastAsia="ru-RU"/>
        </w:rPr>
        <w:drawing>
          <wp:inline distT="0" distB="0" distL="0" distR="0">
            <wp:extent cx="2962275" cy="1543050"/>
            <wp:effectExtent l="0" t="0" r="9525" b="0"/>
            <wp:docPr id="1" name="Рисунок 1" descr="%d0%be%d1%86%d0%b5%d0%bd%d0%ba%d0%b0 %d0%9a%d0%9a%d0%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be%d1%86%d0%b5%d0%bd%d0%ba%d0%b0 %d0%9a%d0%9a%d0%a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2275" cy="1543050"/>
                    </a:xfrm>
                    <a:prstGeom prst="rect">
                      <a:avLst/>
                    </a:prstGeom>
                    <a:noFill/>
                    <a:ln>
                      <a:noFill/>
                    </a:ln>
                  </pic:spPr>
                </pic:pic>
              </a:graphicData>
            </a:graphic>
          </wp:inline>
        </w:drawing>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Times New Roman" w:eastAsia="Times New Roman" w:hAnsi="Times New Roman" w:cs="Times New Roman"/>
          <w:color w:val="333333"/>
          <w:sz w:val="21"/>
          <w:szCs w:val="21"/>
          <w:lang w:val="uz-Cyrl-UZ" w:eastAsia="ru-RU"/>
        </w:rPr>
        <w:t>Танловда Корпоратив бошқариш Кодекси томонидан аниқлаштирилган ташкилотлар иштирокига  рухсат берилади.</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Times New Roman" w:eastAsia="Times New Roman" w:hAnsi="Times New Roman" w:cs="Times New Roman"/>
          <w:color w:val="333333"/>
          <w:sz w:val="21"/>
          <w:szCs w:val="21"/>
          <w:lang w:val="uz-Cyrl-UZ" w:eastAsia="ru-RU"/>
        </w:rPr>
        <w:t>Танлов таклифлари ўзида қўйидаги ҳужжатларни ўз ичига олиши керак:</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Symbol" w:eastAsia="Times New Roman" w:hAnsi="Symbol" w:cs="Arial"/>
          <w:color w:val="333333"/>
          <w:sz w:val="21"/>
          <w:szCs w:val="21"/>
          <w:lang w:val="uz-Cyrl-UZ" w:eastAsia="ru-RU"/>
        </w:rPr>
        <w:t></w:t>
      </w:r>
      <w:r w:rsidRPr="0023095E">
        <w:rPr>
          <w:rFonts w:ascii="Times New Roman" w:eastAsia="Times New Roman" w:hAnsi="Times New Roman" w:cs="Times New Roman"/>
          <w:color w:val="333333"/>
          <w:sz w:val="14"/>
          <w:szCs w:val="14"/>
          <w:lang w:val="uz-Cyrl-UZ" w:eastAsia="ru-RU"/>
        </w:rPr>
        <w:t> </w:t>
      </w:r>
      <w:r w:rsidRPr="0023095E">
        <w:rPr>
          <w:rFonts w:ascii="Times New Roman" w:eastAsia="Times New Roman" w:hAnsi="Times New Roman" w:cs="Times New Roman"/>
          <w:color w:val="333333"/>
          <w:sz w:val="21"/>
          <w:szCs w:val="21"/>
          <w:lang w:val="uz-Cyrl-UZ" w:eastAsia="ru-RU"/>
        </w:rPr>
        <w:t>танловда иштирок этиш учун таклиф қилинаётган шартнома шартлари келтирилган ариза (баҳолашни амалга ошириш муддатлари, хизматлар учун тўлов миқдори ва бош.);</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Symbol" w:eastAsia="Times New Roman" w:hAnsi="Symbol" w:cs="Arial"/>
          <w:color w:val="333333"/>
          <w:sz w:val="21"/>
          <w:szCs w:val="21"/>
          <w:lang w:val="uz-Cyrl-UZ" w:eastAsia="ru-RU"/>
        </w:rPr>
        <w:t></w:t>
      </w:r>
      <w:r w:rsidRPr="0023095E">
        <w:rPr>
          <w:rFonts w:ascii="Times New Roman" w:eastAsia="Times New Roman" w:hAnsi="Times New Roman" w:cs="Times New Roman"/>
          <w:color w:val="333333"/>
          <w:sz w:val="14"/>
          <w:szCs w:val="14"/>
          <w:lang w:val="uz-Cyrl-UZ" w:eastAsia="ru-RU"/>
        </w:rPr>
        <w:t> </w:t>
      </w:r>
      <w:r w:rsidRPr="0023095E">
        <w:rPr>
          <w:rFonts w:ascii="Times New Roman" w:eastAsia="Times New Roman" w:hAnsi="Times New Roman" w:cs="Times New Roman"/>
          <w:color w:val="333333"/>
          <w:sz w:val="21"/>
          <w:szCs w:val="21"/>
          <w:lang w:val="uz-Cyrl-UZ" w:eastAsia="ru-RU"/>
        </w:rPr>
        <w:t>давлат рўйхатидан ўтганлиги тўғрисида гувоҳнома нусхаси, аудиторлик ташкилотлари учун аудиторлик фаолияти билан шуғулланишг ҳуқуқини берувчи лицензия ва қимматли қоғозлар бозори профессионал иштирокчилари учун қимматли қоғозлар бозорида профессионгал фаолият юритиш ҳуқуқини берувчи лицензия;</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Symbol" w:eastAsia="Times New Roman" w:hAnsi="Symbol" w:cs="Arial"/>
          <w:color w:val="333333"/>
          <w:sz w:val="21"/>
          <w:szCs w:val="21"/>
          <w:lang w:val="uz-Cyrl-UZ" w:eastAsia="ru-RU"/>
        </w:rPr>
        <w:t></w:t>
      </w:r>
      <w:r w:rsidRPr="0023095E">
        <w:rPr>
          <w:rFonts w:ascii="Times New Roman" w:eastAsia="Times New Roman" w:hAnsi="Times New Roman" w:cs="Times New Roman"/>
          <w:color w:val="333333"/>
          <w:sz w:val="14"/>
          <w:szCs w:val="14"/>
          <w:lang w:val="uz-Cyrl-UZ" w:eastAsia="ru-RU"/>
        </w:rPr>
        <w:t> </w:t>
      </w:r>
      <w:r w:rsidRPr="0023095E">
        <w:rPr>
          <w:rFonts w:ascii="Times New Roman" w:eastAsia="Times New Roman" w:hAnsi="Times New Roman" w:cs="Times New Roman"/>
          <w:color w:val="333333"/>
          <w:sz w:val="21"/>
          <w:szCs w:val="21"/>
          <w:lang w:val="uz-Cyrl-UZ" w:eastAsia="ru-RU"/>
        </w:rPr>
        <w:t>компания тўғрисида маълумот;</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Symbol" w:eastAsia="Times New Roman" w:hAnsi="Symbol" w:cs="Arial"/>
          <w:color w:val="333333"/>
          <w:sz w:val="21"/>
          <w:szCs w:val="21"/>
          <w:lang w:val="uz-Cyrl-UZ" w:eastAsia="ru-RU"/>
        </w:rPr>
        <w:t></w:t>
      </w:r>
      <w:r w:rsidRPr="0023095E">
        <w:rPr>
          <w:rFonts w:ascii="Times New Roman" w:eastAsia="Times New Roman" w:hAnsi="Times New Roman" w:cs="Times New Roman"/>
          <w:color w:val="333333"/>
          <w:sz w:val="14"/>
          <w:szCs w:val="14"/>
          <w:lang w:val="uz-Cyrl-UZ" w:eastAsia="ru-RU"/>
        </w:rPr>
        <w:t> </w:t>
      </w:r>
      <w:r w:rsidRPr="0023095E">
        <w:rPr>
          <w:rFonts w:ascii="Times New Roman" w:eastAsia="Times New Roman" w:hAnsi="Times New Roman" w:cs="Times New Roman"/>
          <w:color w:val="333333"/>
          <w:sz w:val="21"/>
          <w:szCs w:val="21"/>
          <w:lang w:val="uz-Cyrl-UZ" w:eastAsia="ru-RU"/>
        </w:rPr>
        <w:t>аудитор квалификация сертификати, қимматли қоғозлар бозори квалификацион аттестацияси, корпоратив бошқарувчи квалификацион аттестати ва бошқа халқаро сертификатлар нусхалари;</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Symbol" w:eastAsia="Times New Roman" w:hAnsi="Symbol" w:cs="Arial"/>
          <w:color w:val="333333"/>
          <w:sz w:val="21"/>
          <w:szCs w:val="21"/>
          <w:lang w:val="uz-Cyrl-UZ" w:eastAsia="ru-RU"/>
        </w:rPr>
        <w:t></w:t>
      </w:r>
      <w:r w:rsidRPr="0023095E">
        <w:rPr>
          <w:rFonts w:ascii="Times New Roman" w:eastAsia="Times New Roman" w:hAnsi="Times New Roman" w:cs="Times New Roman"/>
          <w:color w:val="333333"/>
          <w:sz w:val="14"/>
          <w:szCs w:val="14"/>
          <w:lang w:val="uz-Cyrl-UZ" w:eastAsia="ru-RU"/>
        </w:rPr>
        <w:t> </w:t>
      </w:r>
      <w:r w:rsidRPr="0023095E">
        <w:rPr>
          <w:rFonts w:ascii="Times New Roman" w:eastAsia="Times New Roman" w:hAnsi="Times New Roman" w:cs="Times New Roman"/>
          <w:color w:val="333333"/>
          <w:sz w:val="21"/>
          <w:szCs w:val="21"/>
          <w:lang w:val="uz-Cyrl-UZ" w:eastAsia="ru-RU"/>
        </w:rPr>
        <w:t>корпоратив бошқарув тизимини баҳолашни ўтказиш усуллари;</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Symbol" w:eastAsia="Times New Roman" w:hAnsi="Symbol" w:cs="Arial"/>
          <w:color w:val="333333"/>
          <w:sz w:val="21"/>
          <w:szCs w:val="21"/>
          <w:lang w:val="uz-Cyrl-UZ" w:eastAsia="ru-RU"/>
        </w:rPr>
        <w:t></w:t>
      </w:r>
      <w:r w:rsidRPr="0023095E">
        <w:rPr>
          <w:rFonts w:ascii="Times New Roman" w:eastAsia="Times New Roman" w:hAnsi="Times New Roman" w:cs="Times New Roman"/>
          <w:color w:val="333333"/>
          <w:sz w:val="14"/>
          <w:szCs w:val="14"/>
          <w:lang w:val="uz-Cyrl-UZ" w:eastAsia="ru-RU"/>
        </w:rPr>
        <w:t> </w:t>
      </w:r>
      <w:r w:rsidRPr="0023095E">
        <w:rPr>
          <w:rFonts w:ascii="Times New Roman" w:eastAsia="Times New Roman" w:hAnsi="Times New Roman" w:cs="Times New Roman"/>
          <w:color w:val="333333"/>
          <w:sz w:val="21"/>
          <w:szCs w:val="21"/>
          <w:lang w:val="uz-Cyrl-UZ" w:eastAsia="ru-RU"/>
        </w:rPr>
        <w:t>жамият корпоратив бошқарув тизимини баҳолашда иштирок этувчи мутахасислар тўғрисида маълумот (резюми) ва шу мутахасисга тегишли хужжатлар нусхаси.</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Times New Roman" w:eastAsia="Times New Roman" w:hAnsi="Times New Roman" w:cs="Times New Roman"/>
          <w:color w:val="333333"/>
          <w:sz w:val="21"/>
          <w:szCs w:val="21"/>
          <w:lang w:val="uz-Cyrl-UZ" w:eastAsia="ru-RU"/>
        </w:rPr>
        <w:t>Жамиятда корпоратив бошқарувни амалга ошириш даври </w:t>
      </w:r>
      <w:r w:rsidRPr="0023095E">
        <w:rPr>
          <w:rFonts w:ascii="Times New Roman" w:eastAsia="Times New Roman" w:hAnsi="Times New Roman" w:cs="Times New Roman"/>
          <w:b/>
          <w:bCs/>
          <w:color w:val="333333"/>
          <w:sz w:val="21"/>
          <w:szCs w:val="21"/>
          <w:lang w:val="uz-Cyrl-UZ" w:eastAsia="ru-RU"/>
        </w:rPr>
        <w:t>2018 йилнинг апрел</w:t>
      </w:r>
      <w:r w:rsidRPr="0023095E">
        <w:rPr>
          <w:rFonts w:ascii="Times New Roman" w:eastAsia="Times New Roman" w:hAnsi="Times New Roman" w:cs="Times New Roman"/>
          <w:b/>
          <w:bCs/>
          <w:color w:val="333333"/>
          <w:sz w:val="21"/>
          <w:szCs w:val="21"/>
          <w:lang w:eastAsia="ru-RU"/>
        </w:rPr>
        <w:t>-</w:t>
      </w:r>
      <w:r>
        <w:rPr>
          <w:rFonts w:ascii="Times New Roman" w:eastAsia="Times New Roman" w:hAnsi="Times New Roman" w:cs="Times New Roman"/>
          <w:b/>
          <w:bCs/>
          <w:color w:val="333333"/>
          <w:sz w:val="21"/>
          <w:szCs w:val="21"/>
          <w:lang w:val="uz-Cyrl-UZ" w:eastAsia="ru-RU"/>
        </w:rPr>
        <w:t>май</w:t>
      </w:r>
      <w:r w:rsidRPr="0023095E">
        <w:rPr>
          <w:rFonts w:ascii="Times New Roman" w:eastAsia="Times New Roman" w:hAnsi="Times New Roman" w:cs="Times New Roman"/>
          <w:b/>
          <w:bCs/>
          <w:color w:val="333333"/>
          <w:sz w:val="21"/>
          <w:szCs w:val="21"/>
          <w:lang w:val="uz-Cyrl-UZ" w:eastAsia="ru-RU"/>
        </w:rPr>
        <w:t xml:space="preserve"> ойлари</w:t>
      </w:r>
      <w:r w:rsidRPr="0023095E">
        <w:rPr>
          <w:rFonts w:ascii="Times New Roman" w:eastAsia="Times New Roman" w:hAnsi="Times New Roman" w:cs="Times New Roman"/>
          <w:color w:val="333333"/>
          <w:sz w:val="21"/>
          <w:szCs w:val="21"/>
          <w:lang w:val="uz-Cyrl-UZ" w:eastAsia="ru-RU"/>
        </w:rPr>
        <w:t>.</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Times New Roman" w:eastAsia="Times New Roman" w:hAnsi="Times New Roman" w:cs="Times New Roman"/>
          <w:color w:val="333333"/>
          <w:sz w:val="24"/>
          <w:szCs w:val="24"/>
          <w:lang w:val="uz-Cyrl-UZ" w:eastAsia="ru-RU"/>
        </w:rPr>
        <w:t>Ҳужжатлари электрон манзилга (</w:t>
      </w:r>
      <w:r>
        <w:fldChar w:fldCharType="begin"/>
      </w:r>
      <w:r>
        <w:instrText xml:space="preserve"> HYPERLINK "mailto:info@ogcm.uz" </w:instrText>
      </w:r>
      <w:r>
        <w:fldChar w:fldCharType="separate"/>
      </w:r>
      <w:r>
        <w:rPr>
          <w:rStyle w:val="a4"/>
          <w:rFonts w:ascii="OpenSansRegular" w:hAnsi="OpenSansRegular"/>
          <w:color w:val="337AB7"/>
          <w:sz w:val="21"/>
          <w:szCs w:val="21"/>
          <w:shd w:val="clear" w:color="auto" w:fill="FFFFFF"/>
        </w:rPr>
        <w:t>info@ogcm.uz</w:t>
      </w:r>
      <w:r>
        <w:fldChar w:fldCharType="end"/>
      </w:r>
      <w:r w:rsidRPr="0023095E">
        <w:rPr>
          <w:rFonts w:ascii="Times New Roman" w:eastAsia="Times New Roman" w:hAnsi="Times New Roman" w:cs="Times New Roman"/>
          <w:color w:val="333333"/>
          <w:sz w:val="24"/>
          <w:szCs w:val="24"/>
          <w:lang w:val="uz-Cyrl-UZ" w:eastAsia="ru-RU"/>
        </w:rPr>
        <w:t>) ёки “</w:t>
      </w:r>
      <w:r w:rsidRPr="00A524D7">
        <w:rPr>
          <w:b/>
          <w:sz w:val="24"/>
          <w:szCs w:val="24"/>
          <w:lang w:val="uz-Cyrl-UZ"/>
        </w:rPr>
        <w:t>Нефтгаз ва Кимё Машинасозлик Заводи</w:t>
      </w:r>
      <w:r>
        <w:rPr>
          <w:rFonts w:ascii="Times New Roman" w:eastAsia="Times New Roman" w:hAnsi="Times New Roman" w:cs="Times New Roman"/>
          <w:color w:val="333333"/>
          <w:sz w:val="24"/>
          <w:szCs w:val="24"/>
          <w:lang w:val="uz-Cyrl-UZ" w:eastAsia="ru-RU"/>
        </w:rPr>
        <w:t>”  АЖ га  Тошкент вилояти, Чирчиқ шахри, Менделеев 8</w:t>
      </w:r>
      <w:r w:rsidRPr="0023095E">
        <w:rPr>
          <w:rFonts w:ascii="Times New Roman" w:eastAsia="Times New Roman" w:hAnsi="Times New Roman" w:cs="Times New Roman"/>
          <w:color w:val="333333"/>
          <w:sz w:val="24"/>
          <w:szCs w:val="24"/>
          <w:lang w:val="uz-Cyrl-UZ" w:eastAsia="ru-RU"/>
        </w:rPr>
        <w:t>-уй манзили бўйича 2018 йилн 28 февралдан кечикман муддатда тақдим этишингиз мумкин.</w:t>
      </w:r>
    </w:p>
    <w:p w:rsidR="0023095E" w:rsidRPr="0023095E" w:rsidRDefault="0023095E" w:rsidP="0023095E">
      <w:pPr>
        <w:shd w:val="clear" w:color="auto" w:fill="FFFFFF"/>
        <w:spacing w:after="150" w:line="240" w:lineRule="auto"/>
        <w:ind w:firstLine="567"/>
        <w:jc w:val="both"/>
        <w:rPr>
          <w:rFonts w:ascii="Arial" w:eastAsia="Times New Roman" w:hAnsi="Arial" w:cs="Arial"/>
          <w:color w:val="333333"/>
          <w:sz w:val="21"/>
          <w:szCs w:val="21"/>
          <w:lang w:eastAsia="ru-RU"/>
        </w:rPr>
      </w:pPr>
      <w:r w:rsidRPr="0023095E">
        <w:rPr>
          <w:rFonts w:ascii="Times New Roman" w:eastAsia="Times New Roman" w:hAnsi="Times New Roman" w:cs="Times New Roman"/>
          <w:color w:val="333333"/>
          <w:sz w:val="24"/>
          <w:szCs w:val="24"/>
          <w:lang w:val="uz-Cyrl-UZ" w:eastAsia="ru-RU"/>
        </w:rPr>
        <w:t>Юқорида келтирилган муддатдан кечикиб топширилган таклифлар ҳақиқий эмас деб топилади ва кўриб чиқилмайди.</w:t>
      </w:r>
    </w:p>
    <w:p w:rsidR="004B754C" w:rsidRDefault="004B754C"/>
    <w:p w:rsidR="0023095E" w:rsidRDefault="0023095E"/>
    <w:p w:rsidR="0023095E" w:rsidRDefault="0023095E"/>
    <w:p w:rsidR="0023095E" w:rsidRDefault="0023095E"/>
    <w:p w:rsidR="0023095E" w:rsidRDefault="0023095E"/>
    <w:p w:rsidR="0023095E" w:rsidRDefault="0023095E"/>
    <w:p w:rsidR="0023095E" w:rsidRDefault="0023095E"/>
    <w:p w:rsidR="0023095E" w:rsidRDefault="0023095E" w:rsidP="0023095E">
      <w:pPr>
        <w:pStyle w:val="1"/>
        <w:shd w:val="clear" w:color="auto" w:fill="FFFFFF"/>
        <w:spacing w:before="300" w:beforeAutospacing="0" w:after="300" w:afterAutospacing="0"/>
        <w:rPr>
          <w:rFonts w:ascii="inherit" w:hAnsi="inherit" w:cs="Arial"/>
          <w:b w:val="0"/>
          <w:bCs w:val="0"/>
          <w:color w:val="333333"/>
          <w:sz w:val="33"/>
          <w:szCs w:val="33"/>
        </w:rPr>
      </w:pPr>
      <w:r>
        <w:rPr>
          <w:rFonts w:ascii="inherit" w:hAnsi="inherit" w:cs="Arial"/>
          <w:b w:val="0"/>
          <w:bCs w:val="0"/>
          <w:color w:val="333333"/>
          <w:sz w:val="33"/>
          <w:szCs w:val="33"/>
        </w:rPr>
        <w:lastRenderedPageBreak/>
        <w:t>КОНКУРС по выбору независимой организации для проведения оценки системы корпоративного управления в обществе</w:t>
      </w:r>
    </w:p>
    <w:p w:rsidR="0023095E" w:rsidRDefault="0023095E" w:rsidP="0023095E">
      <w:pPr>
        <w:shd w:val="clear" w:color="auto" w:fill="FFFFFF"/>
        <w:jc w:val="center"/>
        <w:rPr>
          <w:rFonts w:ascii="Arial" w:hAnsi="Arial" w:cs="Arial"/>
          <w:color w:val="333333"/>
          <w:sz w:val="21"/>
          <w:szCs w:val="21"/>
        </w:rPr>
      </w:pPr>
      <w:r>
        <w:rPr>
          <w:rFonts w:ascii="Arial" w:hAnsi="Arial" w:cs="Arial"/>
          <w:noProof/>
          <w:color w:val="333333"/>
          <w:sz w:val="21"/>
          <w:szCs w:val="21"/>
          <w:lang w:eastAsia="ru-RU"/>
        </w:rPr>
        <w:drawing>
          <wp:inline distT="0" distB="0" distL="0" distR="0">
            <wp:extent cx="2962275" cy="1543050"/>
            <wp:effectExtent l="0" t="0" r="9525" b="0"/>
            <wp:docPr id="2" name="Рисунок 2"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2275" cy="1543050"/>
                    </a:xfrm>
                    <a:prstGeom prst="rect">
                      <a:avLst/>
                    </a:prstGeom>
                    <a:noFill/>
                    <a:ln>
                      <a:noFill/>
                    </a:ln>
                  </pic:spPr>
                </pic:pic>
              </a:graphicData>
            </a:graphic>
          </wp:inline>
        </w:drawing>
      </w:r>
    </w:p>
    <w:p w:rsidR="0023095E" w:rsidRDefault="0023095E" w:rsidP="0023095E">
      <w:pPr>
        <w:shd w:val="clear" w:color="auto" w:fill="FFFFFF"/>
        <w:spacing w:before="300" w:after="131"/>
        <w:jc w:val="center"/>
        <w:rPr>
          <w:rFonts w:ascii="Arial" w:hAnsi="Arial" w:cs="Arial"/>
          <w:color w:val="333333"/>
          <w:sz w:val="21"/>
          <w:szCs w:val="21"/>
        </w:rPr>
      </w:pPr>
      <w:r w:rsidRPr="0023095E">
        <w:rPr>
          <w:b/>
          <w:bCs/>
          <w:color w:val="333333"/>
          <w:sz w:val="36"/>
          <w:szCs w:val="36"/>
        </w:rPr>
        <w:t>«Завод Нефтегазового и Химического Машиностроения»</w:t>
      </w:r>
      <w:r>
        <w:rPr>
          <w:color w:val="333333"/>
          <w:sz w:val="28"/>
          <w:szCs w:val="28"/>
        </w:rPr>
        <w:t xml:space="preserve"> </w:t>
      </w:r>
      <w:r>
        <w:rPr>
          <w:b/>
          <w:bCs/>
          <w:color w:val="333333"/>
          <w:sz w:val="36"/>
          <w:szCs w:val="36"/>
        </w:rPr>
        <w:t>объявляет</w:t>
      </w:r>
    </w:p>
    <w:p w:rsidR="0023095E" w:rsidRDefault="0023095E" w:rsidP="0023095E">
      <w:pPr>
        <w:shd w:val="clear" w:color="auto" w:fill="FFFFFF"/>
        <w:spacing w:before="300" w:after="131"/>
        <w:jc w:val="center"/>
        <w:rPr>
          <w:rFonts w:ascii="Arial" w:hAnsi="Arial" w:cs="Arial"/>
          <w:color w:val="333333"/>
          <w:sz w:val="21"/>
          <w:szCs w:val="21"/>
        </w:rPr>
      </w:pPr>
      <w:r>
        <w:rPr>
          <w:b/>
          <w:bCs/>
          <w:color w:val="333333"/>
          <w:sz w:val="36"/>
          <w:szCs w:val="36"/>
        </w:rPr>
        <w:t>КОНКУРС</w:t>
      </w:r>
    </w:p>
    <w:p w:rsidR="0023095E" w:rsidRDefault="0023095E" w:rsidP="0023095E">
      <w:pPr>
        <w:shd w:val="clear" w:color="auto" w:fill="FFFFFF"/>
        <w:spacing w:before="300" w:after="131"/>
        <w:jc w:val="center"/>
        <w:rPr>
          <w:rFonts w:ascii="Arial" w:hAnsi="Arial" w:cs="Arial"/>
          <w:color w:val="333333"/>
          <w:sz w:val="21"/>
          <w:szCs w:val="21"/>
        </w:rPr>
      </w:pPr>
      <w:r>
        <w:rPr>
          <w:b/>
          <w:bCs/>
          <w:color w:val="333333"/>
          <w:sz w:val="36"/>
          <w:szCs w:val="36"/>
        </w:rPr>
        <w:t>по выбору независимой организации для проведения оценки системы корпоративного управления в обществе</w:t>
      </w:r>
    </w:p>
    <w:p w:rsidR="0023095E" w:rsidRDefault="0023095E" w:rsidP="0023095E">
      <w:pPr>
        <w:shd w:val="clear" w:color="auto" w:fill="FFFFFF"/>
        <w:spacing w:after="131"/>
        <w:ind w:firstLine="708"/>
        <w:jc w:val="both"/>
        <w:rPr>
          <w:rFonts w:ascii="Arial" w:hAnsi="Arial" w:cs="Arial"/>
          <w:color w:val="333333"/>
          <w:sz w:val="21"/>
          <w:szCs w:val="21"/>
        </w:rPr>
      </w:pPr>
      <w:r>
        <w:rPr>
          <w:color w:val="333333"/>
          <w:sz w:val="28"/>
          <w:szCs w:val="28"/>
        </w:rPr>
        <w:t>К участию в конкурсе допускаются организации, определенные Кодексом корпоративного управления.</w:t>
      </w:r>
    </w:p>
    <w:p w:rsidR="0023095E" w:rsidRDefault="0023095E" w:rsidP="0023095E">
      <w:pPr>
        <w:shd w:val="clear" w:color="auto" w:fill="FFFFFF"/>
        <w:spacing w:after="131"/>
        <w:jc w:val="both"/>
        <w:rPr>
          <w:rFonts w:ascii="Arial" w:hAnsi="Arial" w:cs="Arial"/>
          <w:color w:val="333333"/>
          <w:sz w:val="21"/>
          <w:szCs w:val="21"/>
        </w:rPr>
      </w:pPr>
      <w:r>
        <w:rPr>
          <w:color w:val="333333"/>
          <w:sz w:val="28"/>
          <w:szCs w:val="28"/>
        </w:rPr>
        <w:t>Конкурсное предложение должно содержать следующие документы:</w:t>
      </w:r>
    </w:p>
    <w:p w:rsidR="0023095E" w:rsidRDefault="0023095E" w:rsidP="0023095E">
      <w:pPr>
        <w:numPr>
          <w:ilvl w:val="0"/>
          <w:numId w:val="1"/>
        </w:numPr>
        <w:shd w:val="clear" w:color="auto" w:fill="FFFFFF"/>
        <w:spacing w:before="100" w:beforeAutospacing="1" w:after="131" w:line="240" w:lineRule="auto"/>
        <w:jc w:val="both"/>
        <w:rPr>
          <w:rFonts w:ascii="Arial" w:hAnsi="Arial" w:cs="Arial"/>
          <w:color w:val="333333"/>
          <w:sz w:val="21"/>
          <w:szCs w:val="21"/>
        </w:rPr>
      </w:pPr>
      <w:r>
        <w:rPr>
          <w:color w:val="333333"/>
          <w:sz w:val="28"/>
          <w:szCs w:val="28"/>
        </w:rPr>
        <w:t>заявление об участии в конкурсе с предлагаемыми условиями договора (сроки проведения, размер оплаты услуг и пр.)</w:t>
      </w:r>
    </w:p>
    <w:p w:rsidR="0023095E" w:rsidRDefault="0023095E" w:rsidP="0023095E">
      <w:pPr>
        <w:numPr>
          <w:ilvl w:val="0"/>
          <w:numId w:val="1"/>
        </w:numPr>
        <w:shd w:val="clear" w:color="auto" w:fill="FFFFFF"/>
        <w:spacing w:before="100" w:beforeAutospacing="1" w:after="131" w:line="240" w:lineRule="auto"/>
        <w:jc w:val="both"/>
        <w:rPr>
          <w:rFonts w:ascii="Arial" w:hAnsi="Arial" w:cs="Arial"/>
          <w:color w:val="333333"/>
          <w:sz w:val="21"/>
          <w:szCs w:val="21"/>
        </w:rPr>
      </w:pPr>
      <w:r>
        <w:rPr>
          <w:color w:val="333333"/>
          <w:sz w:val="28"/>
          <w:szCs w:val="28"/>
        </w:rPr>
        <w:t>копию свидетельства о государственной регистрации, лицензии на право занятия аудиторской деятельностью для аудиторских организаций и лицензии на права занятия профессиональной деятельности на рынке ценных бумаг для профессиональных участников рынка ценных бумаг;</w:t>
      </w:r>
    </w:p>
    <w:p w:rsidR="0023095E" w:rsidRDefault="0023095E" w:rsidP="0023095E">
      <w:pPr>
        <w:numPr>
          <w:ilvl w:val="0"/>
          <w:numId w:val="1"/>
        </w:numPr>
        <w:shd w:val="clear" w:color="auto" w:fill="FFFFFF"/>
        <w:spacing w:before="100" w:beforeAutospacing="1" w:after="131" w:line="240" w:lineRule="auto"/>
        <w:jc w:val="both"/>
        <w:rPr>
          <w:rFonts w:ascii="Arial" w:hAnsi="Arial" w:cs="Arial"/>
          <w:color w:val="333333"/>
          <w:sz w:val="21"/>
          <w:szCs w:val="21"/>
        </w:rPr>
      </w:pPr>
      <w:r>
        <w:rPr>
          <w:color w:val="333333"/>
          <w:sz w:val="28"/>
          <w:szCs w:val="28"/>
        </w:rPr>
        <w:t>информацию о компании;</w:t>
      </w:r>
    </w:p>
    <w:p w:rsidR="0023095E" w:rsidRDefault="0023095E" w:rsidP="0023095E">
      <w:pPr>
        <w:numPr>
          <w:ilvl w:val="0"/>
          <w:numId w:val="1"/>
        </w:numPr>
        <w:shd w:val="clear" w:color="auto" w:fill="FFFFFF"/>
        <w:spacing w:before="100" w:beforeAutospacing="1" w:after="131" w:line="240" w:lineRule="auto"/>
        <w:jc w:val="both"/>
        <w:rPr>
          <w:rFonts w:ascii="Arial" w:hAnsi="Arial" w:cs="Arial"/>
          <w:color w:val="333333"/>
          <w:sz w:val="21"/>
          <w:szCs w:val="21"/>
        </w:rPr>
      </w:pPr>
      <w:r>
        <w:rPr>
          <w:color w:val="333333"/>
          <w:sz w:val="28"/>
          <w:szCs w:val="28"/>
        </w:rPr>
        <w:t>копии квалификационных сертификатов аудитора, квалификационного аттестата специалиста рынка ценных бумаг, квалификационного аттестата корпоративного управляющего, другие международные сертификаты;</w:t>
      </w:r>
    </w:p>
    <w:p w:rsidR="0023095E" w:rsidRDefault="0023095E" w:rsidP="0023095E">
      <w:pPr>
        <w:numPr>
          <w:ilvl w:val="0"/>
          <w:numId w:val="1"/>
        </w:numPr>
        <w:shd w:val="clear" w:color="auto" w:fill="FFFFFF"/>
        <w:spacing w:before="100" w:beforeAutospacing="1" w:after="131" w:line="240" w:lineRule="auto"/>
        <w:jc w:val="both"/>
        <w:rPr>
          <w:rFonts w:ascii="Arial" w:hAnsi="Arial" w:cs="Arial"/>
          <w:color w:val="333333"/>
          <w:sz w:val="21"/>
          <w:szCs w:val="21"/>
        </w:rPr>
      </w:pPr>
      <w:r>
        <w:rPr>
          <w:color w:val="333333"/>
          <w:sz w:val="28"/>
          <w:szCs w:val="28"/>
        </w:rPr>
        <w:t>методику проведения оценки системы корпоративного управления;</w:t>
      </w:r>
    </w:p>
    <w:p w:rsidR="0023095E" w:rsidRDefault="0023095E" w:rsidP="0023095E">
      <w:pPr>
        <w:numPr>
          <w:ilvl w:val="0"/>
          <w:numId w:val="1"/>
        </w:numPr>
        <w:shd w:val="clear" w:color="auto" w:fill="FFFFFF"/>
        <w:spacing w:before="100" w:beforeAutospacing="1" w:after="131" w:line="240" w:lineRule="auto"/>
        <w:jc w:val="both"/>
        <w:rPr>
          <w:rFonts w:ascii="Arial" w:hAnsi="Arial" w:cs="Arial"/>
          <w:color w:val="333333"/>
          <w:sz w:val="21"/>
          <w:szCs w:val="21"/>
        </w:rPr>
      </w:pPr>
      <w:r>
        <w:rPr>
          <w:color w:val="333333"/>
          <w:sz w:val="28"/>
          <w:szCs w:val="28"/>
        </w:rPr>
        <w:t>информация (резюме) о специалистах, участвующих в оценке системы корпоративного управления в обществе с представлением копии соответствующих документов.</w:t>
      </w:r>
    </w:p>
    <w:p w:rsidR="0023095E" w:rsidRDefault="0023095E" w:rsidP="0023095E">
      <w:pPr>
        <w:shd w:val="clear" w:color="auto" w:fill="FFFFFF"/>
        <w:spacing w:after="131"/>
        <w:jc w:val="both"/>
        <w:rPr>
          <w:rFonts w:ascii="Arial" w:hAnsi="Arial" w:cs="Arial"/>
          <w:color w:val="333333"/>
          <w:sz w:val="21"/>
          <w:szCs w:val="21"/>
        </w:rPr>
      </w:pPr>
      <w:r>
        <w:rPr>
          <w:color w:val="333333"/>
          <w:sz w:val="28"/>
          <w:szCs w:val="28"/>
        </w:rPr>
        <w:lastRenderedPageBreak/>
        <w:t>    Период проведения оценки системы корпоративного управления в обществе – </w:t>
      </w:r>
      <w:r>
        <w:rPr>
          <w:b/>
          <w:bCs/>
          <w:color w:val="333333"/>
          <w:sz w:val="28"/>
          <w:szCs w:val="28"/>
        </w:rPr>
        <w:t>апрель</w:t>
      </w:r>
      <w:r>
        <w:rPr>
          <w:b/>
          <w:bCs/>
          <w:color w:val="333333"/>
          <w:sz w:val="28"/>
          <w:szCs w:val="28"/>
          <w:lang w:val="uz-Cyrl-UZ"/>
        </w:rPr>
        <w:t>-май</w:t>
      </w:r>
      <w:r>
        <w:rPr>
          <w:b/>
          <w:bCs/>
          <w:color w:val="333333"/>
          <w:sz w:val="28"/>
          <w:szCs w:val="28"/>
        </w:rPr>
        <w:t xml:space="preserve"> 2018 года.</w:t>
      </w:r>
    </w:p>
    <w:p w:rsidR="0023095E" w:rsidRPr="0023095E" w:rsidRDefault="0023095E" w:rsidP="0023095E">
      <w:pPr>
        <w:shd w:val="clear" w:color="auto" w:fill="FFFFFF"/>
        <w:spacing w:after="131"/>
        <w:jc w:val="both"/>
        <w:rPr>
          <w:color w:val="333333"/>
          <w:sz w:val="28"/>
          <w:szCs w:val="28"/>
        </w:rPr>
      </w:pPr>
      <w:r>
        <w:rPr>
          <w:color w:val="333333"/>
          <w:sz w:val="28"/>
          <w:szCs w:val="28"/>
        </w:rPr>
        <w:t>    Документы можно отправить на электронную почту (</w:t>
      </w:r>
      <w:hyperlink r:id="rId6" w:history="1">
        <w:r w:rsidRPr="0023095E">
          <w:rPr>
            <w:color w:val="333333"/>
            <w:sz w:val="28"/>
            <w:szCs w:val="28"/>
          </w:rPr>
          <w:t>info@ogcm.uz</w:t>
        </w:r>
      </w:hyperlink>
      <w:r>
        <w:rPr>
          <w:color w:val="333333"/>
          <w:sz w:val="28"/>
          <w:szCs w:val="28"/>
        </w:rPr>
        <w:t>) или предоставить в АО «</w:t>
      </w:r>
      <w:r w:rsidRPr="0023095E">
        <w:rPr>
          <w:color w:val="333333"/>
          <w:sz w:val="28"/>
          <w:szCs w:val="28"/>
        </w:rPr>
        <w:t>Завод Нефтегазового и Химического Машиностроения</w:t>
      </w:r>
      <w:r>
        <w:rPr>
          <w:color w:val="333333"/>
          <w:sz w:val="28"/>
          <w:szCs w:val="28"/>
        </w:rPr>
        <w:t xml:space="preserve">» не позднее 28 февраля 2018г. по адресу: </w:t>
      </w:r>
      <w:r w:rsidRPr="0023095E">
        <w:rPr>
          <w:color w:val="333333"/>
          <w:sz w:val="28"/>
          <w:szCs w:val="28"/>
        </w:rPr>
        <w:t xml:space="preserve">Ташкентская область, г. Чирчик, </w:t>
      </w:r>
      <w:proofErr w:type="spellStart"/>
      <w:r w:rsidRPr="0023095E">
        <w:rPr>
          <w:color w:val="333333"/>
          <w:sz w:val="28"/>
          <w:szCs w:val="28"/>
        </w:rPr>
        <w:t>ул.Менделеева</w:t>
      </w:r>
      <w:proofErr w:type="spellEnd"/>
      <w:r w:rsidRPr="0023095E">
        <w:rPr>
          <w:color w:val="333333"/>
          <w:sz w:val="28"/>
          <w:szCs w:val="28"/>
        </w:rPr>
        <w:t>, 8</w:t>
      </w:r>
      <w:r>
        <w:rPr>
          <w:color w:val="333333"/>
          <w:sz w:val="28"/>
          <w:szCs w:val="28"/>
        </w:rPr>
        <w:t>.</w:t>
      </w:r>
    </w:p>
    <w:p w:rsidR="0023095E" w:rsidRDefault="0023095E" w:rsidP="0023095E">
      <w:pPr>
        <w:shd w:val="clear" w:color="auto" w:fill="FFFFFF"/>
        <w:jc w:val="both"/>
        <w:rPr>
          <w:rFonts w:ascii="Arial" w:hAnsi="Arial" w:cs="Arial"/>
          <w:color w:val="333333"/>
          <w:sz w:val="21"/>
          <w:szCs w:val="21"/>
        </w:rPr>
      </w:pPr>
      <w:r>
        <w:rPr>
          <w:color w:val="333333"/>
          <w:sz w:val="28"/>
          <w:szCs w:val="28"/>
        </w:rPr>
        <w:t>    Предложения, переданные после указанных сроков, считаются недействительными и к рассмотрению не принимаются.</w:t>
      </w:r>
    </w:p>
    <w:p w:rsidR="0023095E" w:rsidRDefault="0023095E"/>
    <w:p w:rsidR="0023095E" w:rsidRDefault="00B06241">
      <w:r>
        <w:rPr>
          <w:rFonts w:ascii="Arial" w:hAnsi="Arial" w:cs="Arial"/>
          <w:noProof/>
          <w:color w:val="333333"/>
          <w:sz w:val="21"/>
          <w:szCs w:val="21"/>
          <w:lang w:eastAsia="ru-RU"/>
        </w:rPr>
        <w:drawing>
          <wp:inline distT="0" distB="0" distL="0" distR="0" wp14:anchorId="4522005A" wp14:editId="44745F00">
            <wp:extent cx="2962275" cy="1543050"/>
            <wp:effectExtent l="0" t="0" r="9525" b="0"/>
            <wp:docPr id="3" name="Рисунок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2275" cy="1543050"/>
                    </a:xfrm>
                    <a:prstGeom prst="rect">
                      <a:avLst/>
                    </a:prstGeom>
                    <a:noFill/>
                    <a:ln>
                      <a:noFill/>
                    </a:ln>
                  </pic:spPr>
                </pic:pic>
              </a:graphicData>
            </a:graphic>
          </wp:inline>
        </w:drawing>
      </w:r>
    </w:p>
    <w:p w:rsidR="0023095E" w:rsidRDefault="0023095E"/>
    <w:p w:rsidR="00B06241" w:rsidRPr="00B06241" w:rsidRDefault="00B06241" w:rsidP="00B06241">
      <w:pPr>
        <w:shd w:val="clear" w:color="auto" w:fill="FFFFFF"/>
        <w:jc w:val="center"/>
        <w:rPr>
          <w:b/>
          <w:color w:val="333333"/>
          <w:sz w:val="28"/>
          <w:szCs w:val="28"/>
          <w:lang w:val="en-US"/>
        </w:rPr>
      </w:pPr>
      <w:r w:rsidRPr="00B06241">
        <w:rPr>
          <w:b/>
          <w:color w:val="333333"/>
          <w:sz w:val="28"/>
          <w:szCs w:val="28"/>
          <w:lang w:val="en-US"/>
        </w:rPr>
        <w:t>"</w:t>
      </w:r>
      <w:r w:rsidRPr="00B06241">
        <w:rPr>
          <w:b/>
          <w:color w:val="333333"/>
          <w:sz w:val="28"/>
          <w:szCs w:val="28"/>
          <w:lang w:val="en-US"/>
        </w:rPr>
        <w:t xml:space="preserve"> </w:t>
      </w:r>
      <w:r w:rsidRPr="00B06241">
        <w:rPr>
          <w:b/>
          <w:color w:val="333333"/>
          <w:sz w:val="28"/>
          <w:szCs w:val="28"/>
          <w:lang w:val="en-US"/>
        </w:rPr>
        <w:t>NEFTGAZ VA KIMYO MASHINASOZLIK ZAVODI " announces</w:t>
      </w:r>
    </w:p>
    <w:p w:rsidR="00B06241" w:rsidRPr="00B06241" w:rsidRDefault="00B06241" w:rsidP="00B06241">
      <w:pPr>
        <w:shd w:val="clear" w:color="auto" w:fill="FFFFFF"/>
        <w:jc w:val="center"/>
        <w:rPr>
          <w:b/>
          <w:color w:val="333333"/>
          <w:sz w:val="28"/>
          <w:szCs w:val="28"/>
        </w:rPr>
      </w:pPr>
      <w:r w:rsidRPr="00B06241">
        <w:rPr>
          <w:b/>
          <w:color w:val="333333"/>
          <w:sz w:val="28"/>
          <w:szCs w:val="28"/>
        </w:rPr>
        <w:t>COMPETITION</w:t>
      </w:r>
    </w:p>
    <w:p w:rsidR="00B06241" w:rsidRPr="00B06241" w:rsidRDefault="00B06241" w:rsidP="00B06241">
      <w:pPr>
        <w:shd w:val="clear" w:color="auto" w:fill="FFFFFF"/>
        <w:ind w:firstLine="708"/>
        <w:jc w:val="both"/>
        <w:rPr>
          <w:color w:val="333333"/>
          <w:sz w:val="28"/>
          <w:szCs w:val="28"/>
          <w:lang w:val="en-US"/>
        </w:rPr>
      </w:pPr>
      <w:r w:rsidRPr="00B06241">
        <w:rPr>
          <w:color w:val="333333"/>
          <w:sz w:val="28"/>
          <w:szCs w:val="28"/>
          <w:lang w:val="en-US"/>
        </w:rPr>
        <w:t>at the choice of an independent organization to assess the corporate governance system in society</w:t>
      </w:r>
    </w:p>
    <w:p w:rsidR="00B06241" w:rsidRPr="00B06241" w:rsidRDefault="00B06241" w:rsidP="00B06241">
      <w:pPr>
        <w:shd w:val="clear" w:color="auto" w:fill="FFFFFF"/>
        <w:ind w:firstLine="708"/>
        <w:jc w:val="both"/>
        <w:rPr>
          <w:color w:val="333333"/>
          <w:sz w:val="28"/>
          <w:szCs w:val="28"/>
          <w:lang w:val="en-US"/>
        </w:rPr>
      </w:pPr>
      <w:r w:rsidRPr="00B06241">
        <w:rPr>
          <w:color w:val="333333"/>
          <w:sz w:val="28"/>
          <w:szCs w:val="28"/>
          <w:lang w:val="en-US"/>
        </w:rPr>
        <w:t>To participate in the competition are allowed to organizations defined by the Code of Corporate Governance.</w:t>
      </w:r>
    </w:p>
    <w:p w:rsidR="00B06241" w:rsidRPr="00B06241" w:rsidRDefault="00B06241" w:rsidP="00B06241">
      <w:pPr>
        <w:shd w:val="clear" w:color="auto" w:fill="FFFFFF"/>
        <w:ind w:firstLine="708"/>
        <w:jc w:val="both"/>
        <w:rPr>
          <w:color w:val="333333"/>
          <w:sz w:val="28"/>
          <w:szCs w:val="28"/>
          <w:lang w:val="en-US"/>
        </w:rPr>
      </w:pPr>
      <w:r w:rsidRPr="00B06241">
        <w:rPr>
          <w:color w:val="333333"/>
          <w:sz w:val="28"/>
          <w:szCs w:val="28"/>
          <w:lang w:val="en-US"/>
        </w:rPr>
        <w:t>The bid must contain the following documents:</w:t>
      </w:r>
    </w:p>
    <w:p w:rsidR="00B06241" w:rsidRPr="00B06241" w:rsidRDefault="00B06241" w:rsidP="00B06241">
      <w:pPr>
        <w:shd w:val="clear" w:color="auto" w:fill="FFFFFF"/>
        <w:jc w:val="both"/>
        <w:rPr>
          <w:color w:val="333333"/>
          <w:sz w:val="28"/>
          <w:szCs w:val="28"/>
        </w:rPr>
      </w:pPr>
      <w:r w:rsidRPr="00B06241">
        <w:rPr>
          <w:color w:val="333333"/>
          <w:sz w:val="28"/>
          <w:szCs w:val="28"/>
        </w:rPr>
        <w:t xml:space="preserve">• </w:t>
      </w:r>
      <w:proofErr w:type="spellStart"/>
      <w:r w:rsidRPr="00B06241">
        <w:rPr>
          <w:color w:val="333333"/>
          <w:sz w:val="28"/>
          <w:szCs w:val="28"/>
        </w:rPr>
        <w:t>application</w:t>
      </w:r>
      <w:proofErr w:type="spellEnd"/>
      <w:r w:rsidRPr="00B06241">
        <w:rPr>
          <w:color w:val="333333"/>
          <w:sz w:val="28"/>
          <w:szCs w:val="28"/>
        </w:rPr>
        <w:t xml:space="preserve"> </w:t>
      </w:r>
      <w:proofErr w:type="spellStart"/>
      <w:r w:rsidRPr="00B06241">
        <w:rPr>
          <w:color w:val="333333"/>
          <w:sz w:val="28"/>
          <w:szCs w:val="28"/>
        </w:rPr>
        <w:t>for</w:t>
      </w:r>
      <w:proofErr w:type="spellEnd"/>
      <w:r w:rsidRPr="00B06241">
        <w:rPr>
          <w:color w:val="333333"/>
          <w:sz w:val="28"/>
          <w:szCs w:val="28"/>
        </w:rPr>
        <w:t xml:space="preserve"> </w:t>
      </w:r>
      <w:proofErr w:type="spellStart"/>
      <w:r w:rsidRPr="00B06241">
        <w:rPr>
          <w:color w:val="333333"/>
          <w:sz w:val="28"/>
          <w:szCs w:val="28"/>
        </w:rPr>
        <w:t>participation</w:t>
      </w:r>
      <w:proofErr w:type="spellEnd"/>
      <w:r w:rsidRPr="00B06241">
        <w:rPr>
          <w:color w:val="333333"/>
          <w:sz w:val="28"/>
          <w:szCs w:val="28"/>
        </w:rPr>
        <w:t xml:space="preserve"> </w:t>
      </w:r>
      <w:proofErr w:type="spellStart"/>
      <w:r w:rsidRPr="00B06241">
        <w:rPr>
          <w:color w:val="333333"/>
          <w:sz w:val="28"/>
          <w:szCs w:val="28"/>
        </w:rPr>
        <w:t>in</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tender</w:t>
      </w:r>
      <w:proofErr w:type="spellEnd"/>
      <w:r w:rsidRPr="00B06241">
        <w:rPr>
          <w:color w:val="333333"/>
          <w:sz w:val="28"/>
          <w:szCs w:val="28"/>
        </w:rPr>
        <w:t xml:space="preserve"> </w:t>
      </w:r>
      <w:proofErr w:type="spellStart"/>
      <w:r w:rsidRPr="00B06241">
        <w:rPr>
          <w:color w:val="333333"/>
          <w:sz w:val="28"/>
          <w:szCs w:val="28"/>
        </w:rPr>
        <w:t>with</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proposed</w:t>
      </w:r>
      <w:proofErr w:type="spellEnd"/>
      <w:r w:rsidRPr="00B06241">
        <w:rPr>
          <w:color w:val="333333"/>
          <w:sz w:val="28"/>
          <w:szCs w:val="28"/>
        </w:rPr>
        <w:t xml:space="preserve"> </w:t>
      </w:r>
      <w:proofErr w:type="spellStart"/>
      <w:r w:rsidRPr="00B06241">
        <w:rPr>
          <w:color w:val="333333"/>
          <w:sz w:val="28"/>
          <w:szCs w:val="28"/>
        </w:rPr>
        <w:t>contract</w:t>
      </w:r>
      <w:proofErr w:type="spellEnd"/>
      <w:r w:rsidRPr="00B06241">
        <w:rPr>
          <w:color w:val="333333"/>
          <w:sz w:val="28"/>
          <w:szCs w:val="28"/>
        </w:rPr>
        <w:t xml:space="preserve"> </w:t>
      </w:r>
      <w:proofErr w:type="spellStart"/>
      <w:r w:rsidRPr="00B06241">
        <w:rPr>
          <w:color w:val="333333"/>
          <w:sz w:val="28"/>
          <w:szCs w:val="28"/>
        </w:rPr>
        <w:t>terms</w:t>
      </w:r>
      <w:proofErr w:type="spellEnd"/>
      <w:r w:rsidRPr="00B06241">
        <w:rPr>
          <w:color w:val="333333"/>
          <w:sz w:val="28"/>
          <w:szCs w:val="28"/>
        </w:rPr>
        <w:t xml:space="preserve"> (</w:t>
      </w:r>
      <w:proofErr w:type="spellStart"/>
      <w:r w:rsidRPr="00B06241">
        <w:rPr>
          <w:color w:val="333333"/>
          <w:sz w:val="28"/>
          <w:szCs w:val="28"/>
        </w:rPr>
        <w:t>terms</w:t>
      </w:r>
      <w:proofErr w:type="spellEnd"/>
      <w:r w:rsidRPr="00B06241">
        <w:rPr>
          <w:color w:val="333333"/>
          <w:sz w:val="28"/>
          <w:szCs w:val="28"/>
        </w:rPr>
        <w:t xml:space="preserve">, </w:t>
      </w:r>
      <w:proofErr w:type="spellStart"/>
      <w:r w:rsidRPr="00B06241">
        <w:rPr>
          <w:color w:val="333333"/>
          <w:sz w:val="28"/>
          <w:szCs w:val="28"/>
        </w:rPr>
        <w:t>fees</w:t>
      </w:r>
      <w:proofErr w:type="spellEnd"/>
      <w:r w:rsidRPr="00B06241">
        <w:rPr>
          <w:color w:val="333333"/>
          <w:sz w:val="28"/>
          <w:szCs w:val="28"/>
        </w:rPr>
        <w:t xml:space="preserve">, </w:t>
      </w:r>
      <w:proofErr w:type="spellStart"/>
      <w:r w:rsidRPr="00B06241">
        <w:rPr>
          <w:color w:val="333333"/>
          <w:sz w:val="28"/>
          <w:szCs w:val="28"/>
        </w:rPr>
        <w:t>etc</w:t>
      </w:r>
      <w:proofErr w:type="spellEnd"/>
      <w:r w:rsidRPr="00B06241">
        <w:rPr>
          <w:color w:val="333333"/>
          <w:sz w:val="28"/>
          <w:szCs w:val="28"/>
        </w:rPr>
        <w:t>.)</w:t>
      </w:r>
    </w:p>
    <w:p w:rsidR="00B06241" w:rsidRPr="00B06241" w:rsidRDefault="00B06241" w:rsidP="00B06241">
      <w:pPr>
        <w:shd w:val="clear" w:color="auto" w:fill="FFFFFF"/>
        <w:jc w:val="both"/>
        <w:rPr>
          <w:color w:val="333333"/>
          <w:sz w:val="28"/>
          <w:szCs w:val="28"/>
        </w:rPr>
      </w:pPr>
      <w:r w:rsidRPr="00B06241">
        <w:rPr>
          <w:color w:val="333333"/>
          <w:sz w:val="28"/>
          <w:szCs w:val="28"/>
        </w:rPr>
        <w:t xml:space="preserve">• a </w:t>
      </w:r>
      <w:proofErr w:type="spellStart"/>
      <w:r w:rsidRPr="00B06241">
        <w:rPr>
          <w:color w:val="333333"/>
          <w:sz w:val="28"/>
          <w:szCs w:val="28"/>
        </w:rPr>
        <w:t>copy</w:t>
      </w:r>
      <w:proofErr w:type="spellEnd"/>
      <w:r w:rsidRPr="00B06241">
        <w:rPr>
          <w:color w:val="333333"/>
          <w:sz w:val="28"/>
          <w:szCs w:val="28"/>
        </w:rPr>
        <w:t xml:space="preserve"> </w:t>
      </w:r>
      <w:proofErr w:type="spellStart"/>
      <w:r w:rsidRPr="00B06241">
        <w:rPr>
          <w:color w:val="333333"/>
          <w:sz w:val="28"/>
          <w:szCs w:val="28"/>
        </w:rPr>
        <w:t>of</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certificate</w:t>
      </w:r>
      <w:proofErr w:type="spellEnd"/>
      <w:r w:rsidRPr="00B06241">
        <w:rPr>
          <w:color w:val="333333"/>
          <w:sz w:val="28"/>
          <w:szCs w:val="28"/>
        </w:rPr>
        <w:t xml:space="preserve"> </w:t>
      </w:r>
      <w:proofErr w:type="spellStart"/>
      <w:r w:rsidRPr="00B06241">
        <w:rPr>
          <w:color w:val="333333"/>
          <w:sz w:val="28"/>
          <w:szCs w:val="28"/>
        </w:rPr>
        <w:t>of</w:t>
      </w:r>
      <w:proofErr w:type="spellEnd"/>
      <w:r w:rsidRPr="00B06241">
        <w:rPr>
          <w:color w:val="333333"/>
          <w:sz w:val="28"/>
          <w:szCs w:val="28"/>
        </w:rPr>
        <w:t xml:space="preserve"> </w:t>
      </w:r>
      <w:proofErr w:type="spellStart"/>
      <w:r w:rsidRPr="00B06241">
        <w:rPr>
          <w:color w:val="333333"/>
          <w:sz w:val="28"/>
          <w:szCs w:val="28"/>
        </w:rPr>
        <w:t>state</w:t>
      </w:r>
      <w:proofErr w:type="spellEnd"/>
      <w:r w:rsidRPr="00B06241">
        <w:rPr>
          <w:color w:val="333333"/>
          <w:sz w:val="28"/>
          <w:szCs w:val="28"/>
        </w:rPr>
        <w:t xml:space="preserve"> </w:t>
      </w:r>
      <w:proofErr w:type="spellStart"/>
      <w:r w:rsidRPr="00B06241">
        <w:rPr>
          <w:color w:val="333333"/>
          <w:sz w:val="28"/>
          <w:szCs w:val="28"/>
        </w:rPr>
        <w:t>registration</w:t>
      </w:r>
      <w:proofErr w:type="spellEnd"/>
      <w:r w:rsidRPr="00B06241">
        <w:rPr>
          <w:color w:val="333333"/>
          <w:sz w:val="28"/>
          <w:szCs w:val="28"/>
        </w:rPr>
        <w:t xml:space="preserve">, a </w:t>
      </w:r>
      <w:proofErr w:type="spellStart"/>
      <w:r w:rsidRPr="00B06241">
        <w:rPr>
          <w:color w:val="333333"/>
          <w:sz w:val="28"/>
          <w:szCs w:val="28"/>
        </w:rPr>
        <w:t>license</w:t>
      </w:r>
      <w:proofErr w:type="spellEnd"/>
      <w:r w:rsidRPr="00B06241">
        <w:rPr>
          <w:color w:val="333333"/>
          <w:sz w:val="28"/>
          <w:szCs w:val="28"/>
        </w:rPr>
        <w:t xml:space="preserve"> </w:t>
      </w:r>
      <w:proofErr w:type="spellStart"/>
      <w:r w:rsidRPr="00B06241">
        <w:rPr>
          <w:color w:val="333333"/>
          <w:sz w:val="28"/>
          <w:szCs w:val="28"/>
        </w:rPr>
        <w:t>to</w:t>
      </w:r>
      <w:proofErr w:type="spellEnd"/>
      <w:r w:rsidRPr="00B06241">
        <w:rPr>
          <w:color w:val="333333"/>
          <w:sz w:val="28"/>
          <w:szCs w:val="28"/>
        </w:rPr>
        <w:t xml:space="preserve"> </w:t>
      </w:r>
      <w:proofErr w:type="spellStart"/>
      <w:r w:rsidRPr="00B06241">
        <w:rPr>
          <w:color w:val="333333"/>
          <w:sz w:val="28"/>
          <w:szCs w:val="28"/>
        </w:rPr>
        <w:t>engage</w:t>
      </w:r>
      <w:proofErr w:type="spellEnd"/>
      <w:r w:rsidRPr="00B06241">
        <w:rPr>
          <w:color w:val="333333"/>
          <w:sz w:val="28"/>
          <w:szCs w:val="28"/>
        </w:rPr>
        <w:t xml:space="preserve"> </w:t>
      </w:r>
      <w:proofErr w:type="spellStart"/>
      <w:r w:rsidRPr="00B06241">
        <w:rPr>
          <w:color w:val="333333"/>
          <w:sz w:val="28"/>
          <w:szCs w:val="28"/>
        </w:rPr>
        <w:t>in</w:t>
      </w:r>
      <w:proofErr w:type="spellEnd"/>
      <w:r w:rsidRPr="00B06241">
        <w:rPr>
          <w:color w:val="333333"/>
          <w:sz w:val="28"/>
          <w:szCs w:val="28"/>
        </w:rPr>
        <w:t xml:space="preserve"> </w:t>
      </w:r>
      <w:proofErr w:type="spellStart"/>
      <w:r w:rsidRPr="00B06241">
        <w:rPr>
          <w:color w:val="333333"/>
          <w:sz w:val="28"/>
          <w:szCs w:val="28"/>
        </w:rPr>
        <w:t>auditing</w:t>
      </w:r>
      <w:proofErr w:type="spellEnd"/>
      <w:r w:rsidRPr="00B06241">
        <w:rPr>
          <w:color w:val="333333"/>
          <w:sz w:val="28"/>
          <w:szCs w:val="28"/>
        </w:rPr>
        <w:t xml:space="preserve"> </w:t>
      </w:r>
      <w:proofErr w:type="spellStart"/>
      <w:r w:rsidRPr="00B06241">
        <w:rPr>
          <w:color w:val="333333"/>
          <w:sz w:val="28"/>
          <w:szCs w:val="28"/>
        </w:rPr>
        <w:t>activities</w:t>
      </w:r>
      <w:proofErr w:type="spellEnd"/>
      <w:r w:rsidRPr="00B06241">
        <w:rPr>
          <w:color w:val="333333"/>
          <w:sz w:val="28"/>
          <w:szCs w:val="28"/>
        </w:rPr>
        <w:t xml:space="preserve"> </w:t>
      </w:r>
      <w:proofErr w:type="spellStart"/>
      <w:r w:rsidRPr="00B06241">
        <w:rPr>
          <w:color w:val="333333"/>
          <w:sz w:val="28"/>
          <w:szCs w:val="28"/>
        </w:rPr>
        <w:t>for</w:t>
      </w:r>
      <w:proofErr w:type="spellEnd"/>
      <w:r w:rsidRPr="00B06241">
        <w:rPr>
          <w:color w:val="333333"/>
          <w:sz w:val="28"/>
          <w:szCs w:val="28"/>
        </w:rPr>
        <w:t xml:space="preserve"> </w:t>
      </w:r>
      <w:proofErr w:type="spellStart"/>
      <w:r w:rsidRPr="00B06241">
        <w:rPr>
          <w:color w:val="333333"/>
          <w:sz w:val="28"/>
          <w:szCs w:val="28"/>
        </w:rPr>
        <w:t>audit</w:t>
      </w:r>
      <w:proofErr w:type="spellEnd"/>
      <w:r w:rsidRPr="00B06241">
        <w:rPr>
          <w:color w:val="333333"/>
          <w:sz w:val="28"/>
          <w:szCs w:val="28"/>
        </w:rPr>
        <w:t xml:space="preserve"> </w:t>
      </w:r>
      <w:proofErr w:type="spellStart"/>
      <w:r w:rsidRPr="00B06241">
        <w:rPr>
          <w:color w:val="333333"/>
          <w:sz w:val="28"/>
          <w:szCs w:val="28"/>
        </w:rPr>
        <w:t>organizations</w:t>
      </w:r>
      <w:proofErr w:type="spellEnd"/>
      <w:r w:rsidRPr="00B06241">
        <w:rPr>
          <w:color w:val="333333"/>
          <w:sz w:val="28"/>
          <w:szCs w:val="28"/>
        </w:rPr>
        <w:t xml:space="preserve"> </w:t>
      </w:r>
      <w:proofErr w:type="spellStart"/>
      <w:r w:rsidRPr="00B06241">
        <w:rPr>
          <w:color w:val="333333"/>
          <w:sz w:val="28"/>
          <w:szCs w:val="28"/>
        </w:rPr>
        <w:t>and</w:t>
      </w:r>
      <w:proofErr w:type="spellEnd"/>
      <w:r w:rsidRPr="00B06241">
        <w:rPr>
          <w:color w:val="333333"/>
          <w:sz w:val="28"/>
          <w:szCs w:val="28"/>
        </w:rPr>
        <w:t xml:space="preserve"> a </w:t>
      </w:r>
      <w:proofErr w:type="spellStart"/>
      <w:r w:rsidRPr="00B06241">
        <w:rPr>
          <w:color w:val="333333"/>
          <w:sz w:val="28"/>
          <w:szCs w:val="28"/>
        </w:rPr>
        <w:t>license</w:t>
      </w:r>
      <w:proofErr w:type="spellEnd"/>
      <w:r w:rsidRPr="00B06241">
        <w:rPr>
          <w:color w:val="333333"/>
          <w:sz w:val="28"/>
          <w:szCs w:val="28"/>
        </w:rPr>
        <w:t xml:space="preserve"> </w:t>
      </w:r>
      <w:proofErr w:type="spellStart"/>
      <w:r w:rsidRPr="00B06241">
        <w:rPr>
          <w:color w:val="333333"/>
          <w:sz w:val="28"/>
          <w:szCs w:val="28"/>
        </w:rPr>
        <w:t>to</w:t>
      </w:r>
      <w:proofErr w:type="spellEnd"/>
      <w:r w:rsidRPr="00B06241">
        <w:rPr>
          <w:color w:val="333333"/>
          <w:sz w:val="28"/>
          <w:szCs w:val="28"/>
        </w:rPr>
        <w:t xml:space="preserve"> </w:t>
      </w:r>
      <w:proofErr w:type="spellStart"/>
      <w:r w:rsidRPr="00B06241">
        <w:rPr>
          <w:color w:val="333333"/>
          <w:sz w:val="28"/>
          <w:szCs w:val="28"/>
        </w:rPr>
        <w:t>engage</w:t>
      </w:r>
      <w:proofErr w:type="spellEnd"/>
      <w:r w:rsidRPr="00B06241">
        <w:rPr>
          <w:color w:val="333333"/>
          <w:sz w:val="28"/>
          <w:szCs w:val="28"/>
        </w:rPr>
        <w:t xml:space="preserve"> </w:t>
      </w:r>
      <w:proofErr w:type="spellStart"/>
      <w:r w:rsidRPr="00B06241">
        <w:rPr>
          <w:color w:val="333333"/>
          <w:sz w:val="28"/>
          <w:szCs w:val="28"/>
        </w:rPr>
        <w:t>in</w:t>
      </w:r>
      <w:proofErr w:type="spellEnd"/>
      <w:r w:rsidRPr="00B06241">
        <w:rPr>
          <w:color w:val="333333"/>
          <w:sz w:val="28"/>
          <w:szCs w:val="28"/>
        </w:rPr>
        <w:t xml:space="preserve"> </w:t>
      </w:r>
      <w:proofErr w:type="spellStart"/>
      <w:r w:rsidRPr="00B06241">
        <w:rPr>
          <w:color w:val="333333"/>
          <w:sz w:val="28"/>
          <w:szCs w:val="28"/>
        </w:rPr>
        <w:t>professional</w:t>
      </w:r>
      <w:proofErr w:type="spellEnd"/>
      <w:r w:rsidRPr="00B06241">
        <w:rPr>
          <w:color w:val="333333"/>
          <w:sz w:val="28"/>
          <w:szCs w:val="28"/>
        </w:rPr>
        <w:t xml:space="preserve"> </w:t>
      </w:r>
      <w:proofErr w:type="spellStart"/>
      <w:r w:rsidRPr="00B06241">
        <w:rPr>
          <w:color w:val="333333"/>
          <w:sz w:val="28"/>
          <w:szCs w:val="28"/>
        </w:rPr>
        <w:t>activities</w:t>
      </w:r>
      <w:proofErr w:type="spellEnd"/>
      <w:r w:rsidRPr="00B06241">
        <w:rPr>
          <w:color w:val="333333"/>
          <w:sz w:val="28"/>
          <w:szCs w:val="28"/>
        </w:rPr>
        <w:t xml:space="preserve"> </w:t>
      </w:r>
      <w:proofErr w:type="spellStart"/>
      <w:r w:rsidRPr="00B06241">
        <w:rPr>
          <w:color w:val="333333"/>
          <w:sz w:val="28"/>
          <w:szCs w:val="28"/>
        </w:rPr>
        <w:t>on</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securities</w:t>
      </w:r>
      <w:proofErr w:type="spellEnd"/>
      <w:r w:rsidRPr="00B06241">
        <w:rPr>
          <w:color w:val="333333"/>
          <w:sz w:val="28"/>
          <w:szCs w:val="28"/>
        </w:rPr>
        <w:t xml:space="preserve"> </w:t>
      </w:r>
      <w:proofErr w:type="spellStart"/>
      <w:r w:rsidRPr="00B06241">
        <w:rPr>
          <w:color w:val="333333"/>
          <w:sz w:val="28"/>
          <w:szCs w:val="28"/>
        </w:rPr>
        <w:t>market</w:t>
      </w:r>
      <w:proofErr w:type="spellEnd"/>
      <w:r w:rsidRPr="00B06241">
        <w:rPr>
          <w:color w:val="333333"/>
          <w:sz w:val="28"/>
          <w:szCs w:val="28"/>
        </w:rPr>
        <w:t xml:space="preserve"> </w:t>
      </w:r>
      <w:proofErr w:type="spellStart"/>
      <w:r w:rsidRPr="00B06241">
        <w:rPr>
          <w:color w:val="333333"/>
          <w:sz w:val="28"/>
          <w:szCs w:val="28"/>
        </w:rPr>
        <w:t>for</w:t>
      </w:r>
      <w:proofErr w:type="spellEnd"/>
      <w:r w:rsidRPr="00B06241">
        <w:rPr>
          <w:color w:val="333333"/>
          <w:sz w:val="28"/>
          <w:szCs w:val="28"/>
        </w:rPr>
        <w:t xml:space="preserve"> </w:t>
      </w:r>
      <w:proofErr w:type="spellStart"/>
      <w:r w:rsidRPr="00B06241">
        <w:rPr>
          <w:color w:val="333333"/>
          <w:sz w:val="28"/>
          <w:szCs w:val="28"/>
        </w:rPr>
        <w:t>professional</w:t>
      </w:r>
      <w:proofErr w:type="spellEnd"/>
      <w:r w:rsidRPr="00B06241">
        <w:rPr>
          <w:color w:val="333333"/>
          <w:sz w:val="28"/>
          <w:szCs w:val="28"/>
        </w:rPr>
        <w:t xml:space="preserve"> </w:t>
      </w:r>
      <w:proofErr w:type="spellStart"/>
      <w:r w:rsidRPr="00B06241">
        <w:rPr>
          <w:color w:val="333333"/>
          <w:sz w:val="28"/>
          <w:szCs w:val="28"/>
        </w:rPr>
        <w:t>participants</w:t>
      </w:r>
      <w:proofErr w:type="spellEnd"/>
      <w:r w:rsidRPr="00B06241">
        <w:rPr>
          <w:color w:val="333333"/>
          <w:sz w:val="28"/>
          <w:szCs w:val="28"/>
        </w:rPr>
        <w:t xml:space="preserve"> </w:t>
      </w:r>
      <w:proofErr w:type="spellStart"/>
      <w:r w:rsidRPr="00B06241">
        <w:rPr>
          <w:color w:val="333333"/>
          <w:sz w:val="28"/>
          <w:szCs w:val="28"/>
        </w:rPr>
        <w:t>in</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securities</w:t>
      </w:r>
      <w:proofErr w:type="spellEnd"/>
      <w:r w:rsidRPr="00B06241">
        <w:rPr>
          <w:color w:val="333333"/>
          <w:sz w:val="28"/>
          <w:szCs w:val="28"/>
        </w:rPr>
        <w:t xml:space="preserve"> </w:t>
      </w:r>
      <w:proofErr w:type="spellStart"/>
      <w:r w:rsidRPr="00B06241">
        <w:rPr>
          <w:color w:val="333333"/>
          <w:sz w:val="28"/>
          <w:szCs w:val="28"/>
        </w:rPr>
        <w:t>market</w:t>
      </w:r>
      <w:proofErr w:type="spellEnd"/>
      <w:r w:rsidRPr="00B06241">
        <w:rPr>
          <w:color w:val="333333"/>
          <w:sz w:val="28"/>
          <w:szCs w:val="28"/>
        </w:rPr>
        <w:t>;</w:t>
      </w:r>
    </w:p>
    <w:p w:rsidR="00B06241" w:rsidRPr="00B06241" w:rsidRDefault="00B06241" w:rsidP="00B06241">
      <w:pPr>
        <w:shd w:val="clear" w:color="auto" w:fill="FFFFFF"/>
        <w:jc w:val="both"/>
        <w:rPr>
          <w:color w:val="333333"/>
          <w:sz w:val="28"/>
          <w:szCs w:val="28"/>
        </w:rPr>
      </w:pPr>
      <w:r w:rsidRPr="00B06241">
        <w:rPr>
          <w:color w:val="333333"/>
          <w:sz w:val="28"/>
          <w:szCs w:val="28"/>
        </w:rPr>
        <w:t xml:space="preserve">• </w:t>
      </w:r>
      <w:proofErr w:type="spellStart"/>
      <w:r w:rsidRPr="00B06241">
        <w:rPr>
          <w:color w:val="333333"/>
          <w:sz w:val="28"/>
          <w:szCs w:val="28"/>
        </w:rPr>
        <w:t>information</w:t>
      </w:r>
      <w:proofErr w:type="spellEnd"/>
      <w:r w:rsidRPr="00B06241">
        <w:rPr>
          <w:color w:val="333333"/>
          <w:sz w:val="28"/>
          <w:szCs w:val="28"/>
        </w:rPr>
        <w:t xml:space="preserve"> </w:t>
      </w:r>
      <w:proofErr w:type="spellStart"/>
      <w:r w:rsidRPr="00B06241">
        <w:rPr>
          <w:color w:val="333333"/>
          <w:sz w:val="28"/>
          <w:szCs w:val="28"/>
        </w:rPr>
        <w:t>about</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company</w:t>
      </w:r>
      <w:proofErr w:type="spellEnd"/>
      <w:r w:rsidRPr="00B06241">
        <w:rPr>
          <w:color w:val="333333"/>
          <w:sz w:val="28"/>
          <w:szCs w:val="28"/>
        </w:rPr>
        <w:t>;</w:t>
      </w:r>
    </w:p>
    <w:p w:rsidR="00B06241" w:rsidRPr="00B06241" w:rsidRDefault="00B06241" w:rsidP="00B06241">
      <w:pPr>
        <w:shd w:val="clear" w:color="auto" w:fill="FFFFFF"/>
        <w:jc w:val="both"/>
        <w:rPr>
          <w:color w:val="333333"/>
          <w:sz w:val="28"/>
          <w:szCs w:val="28"/>
        </w:rPr>
      </w:pPr>
      <w:r w:rsidRPr="00B06241">
        <w:rPr>
          <w:color w:val="333333"/>
          <w:sz w:val="28"/>
          <w:szCs w:val="28"/>
        </w:rPr>
        <w:t xml:space="preserve">• </w:t>
      </w:r>
      <w:proofErr w:type="spellStart"/>
      <w:r w:rsidRPr="00B06241">
        <w:rPr>
          <w:color w:val="333333"/>
          <w:sz w:val="28"/>
          <w:szCs w:val="28"/>
        </w:rPr>
        <w:t>copies</w:t>
      </w:r>
      <w:proofErr w:type="spellEnd"/>
      <w:r w:rsidRPr="00B06241">
        <w:rPr>
          <w:color w:val="333333"/>
          <w:sz w:val="28"/>
          <w:szCs w:val="28"/>
        </w:rPr>
        <w:t xml:space="preserve"> </w:t>
      </w:r>
      <w:proofErr w:type="spellStart"/>
      <w:r w:rsidRPr="00B06241">
        <w:rPr>
          <w:color w:val="333333"/>
          <w:sz w:val="28"/>
          <w:szCs w:val="28"/>
        </w:rPr>
        <w:t>of</w:t>
      </w:r>
      <w:proofErr w:type="spellEnd"/>
      <w:r w:rsidRPr="00B06241">
        <w:rPr>
          <w:color w:val="333333"/>
          <w:sz w:val="28"/>
          <w:szCs w:val="28"/>
        </w:rPr>
        <w:t xml:space="preserve"> </w:t>
      </w:r>
      <w:proofErr w:type="spellStart"/>
      <w:r w:rsidRPr="00B06241">
        <w:rPr>
          <w:color w:val="333333"/>
          <w:sz w:val="28"/>
          <w:szCs w:val="28"/>
        </w:rPr>
        <w:t>qualification</w:t>
      </w:r>
      <w:proofErr w:type="spellEnd"/>
      <w:r w:rsidRPr="00B06241">
        <w:rPr>
          <w:color w:val="333333"/>
          <w:sz w:val="28"/>
          <w:szCs w:val="28"/>
        </w:rPr>
        <w:t xml:space="preserve"> </w:t>
      </w:r>
      <w:proofErr w:type="spellStart"/>
      <w:r w:rsidRPr="00B06241">
        <w:rPr>
          <w:color w:val="333333"/>
          <w:sz w:val="28"/>
          <w:szCs w:val="28"/>
        </w:rPr>
        <w:t>certificates</w:t>
      </w:r>
      <w:proofErr w:type="spellEnd"/>
      <w:r w:rsidRPr="00B06241">
        <w:rPr>
          <w:color w:val="333333"/>
          <w:sz w:val="28"/>
          <w:szCs w:val="28"/>
        </w:rPr>
        <w:t xml:space="preserve"> </w:t>
      </w:r>
      <w:proofErr w:type="spellStart"/>
      <w:r w:rsidRPr="00B06241">
        <w:rPr>
          <w:color w:val="333333"/>
          <w:sz w:val="28"/>
          <w:szCs w:val="28"/>
        </w:rPr>
        <w:t>of</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auditor</w:t>
      </w:r>
      <w:proofErr w:type="spellEnd"/>
      <w:r w:rsidRPr="00B06241">
        <w:rPr>
          <w:color w:val="333333"/>
          <w:sz w:val="28"/>
          <w:szCs w:val="28"/>
        </w:rPr>
        <w:t xml:space="preserve">, </w:t>
      </w:r>
      <w:proofErr w:type="spellStart"/>
      <w:r w:rsidRPr="00B06241">
        <w:rPr>
          <w:color w:val="333333"/>
          <w:sz w:val="28"/>
          <w:szCs w:val="28"/>
        </w:rPr>
        <w:t>qualification</w:t>
      </w:r>
      <w:proofErr w:type="spellEnd"/>
      <w:r w:rsidRPr="00B06241">
        <w:rPr>
          <w:color w:val="333333"/>
          <w:sz w:val="28"/>
          <w:szCs w:val="28"/>
        </w:rPr>
        <w:t xml:space="preserve"> </w:t>
      </w:r>
      <w:proofErr w:type="spellStart"/>
      <w:r w:rsidRPr="00B06241">
        <w:rPr>
          <w:color w:val="333333"/>
          <w:sz w:val="28"/>
          <w:szCs w:val="28"/>
        </w:rPr>
        <w:t>certificate</w:t>
      </w:r>
      <w:proofErr w:type="spellEnd"/>
      <w:r w:rsidRPr="00B06241">
        <w:rPr>
          <w:color w:val="333333"/>
          <w:sz w:val="28"/>
          <w:szCs w:val="28"/>
        </w:rPr>
        <w:t xml:space="preserve"> </w:t>
      </w:r>
      <w:proofErr w:type="spellStart"/>
      <w:r w:rsidRPr="00B06241">
        <w:rPr>
          <w:color w:val="333333"/>
          <w:sz w:val="28"/>
          <w:szCs w:val="28"/>
        </w:rPr>
        <w:t>of</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securities</w:t>
      </w:r>
      <w:proofErr w:type="spellEnd"/>
      <w:r w:rsidRPr="00B06241">
        <w:rPr>
          <w:color w:val="333333"/>
          <w:sz w:val="28"/>
          <w:szCs w:val="28"/>
        </w:rPr>
        <w:t xml:space="preserve"> </w:t>
      </w:r>
      <w:proofErr w:type="spellStart"/>
      <w:r w:rsidRPr="00B06241">
        <w:rPr>
          <w:color w:val="333333"/>
          <w:sz w:val="28"/>
          <w:szCs w:val="28"/>
        </w:rPr>
        <w:t>market</w:t>
      </w:r>
      <w:proofErr w:type="spellEnd"/>
      <w:r w:rsidRPr="00B06241">
        <w:rPr>
          <w:color w:val="333333"/>
          <w:sz w:val="28"/>
          <w:szCs w:val="28"/>
        </w:rPr>
        <w:t xml:space="preserve"> </w:t>
      </w:r>
      <w:proofErr w:type="spellStart"/>
      <w:r w:rsidRPr="00B06241">
        <w:rPr>
          <w:color w:val="333333"/>
          <w:sz w:val="28"/>
          <w:szCs w:val="28"/>
        </w:rPr>
        <w:t>specialist</w:t>
      </w:r>
      <w:proofErr w:type="spellEnd"/>
      <w:r w:rsidRPr="00B06241">
        <w:rPr>
          <w:color w:val="333333"/>
          <w:sz w:val="28"/>
          <w:szCs w:val="28"/>
        </w:rPr>
        <w:t xml:space="preserve">, </w:t>
      </w:r>
      <w:proofErr w:type="spellStart"/>
      <w:r w:rsidRPr="00B06241">
        <w:rPr>
          <w:color w:val="333333"/>
          <w:sz w:val="28"/>
          <w:szCs w:val="28"/>
        </w:rPr>
        <w:t>qualification</w:t>
      </w:r>
      <w:proofErr w:type="spellEnd"/>
      <w:r w:rsidRPr="00B06241">
        <w:rPr>
          <w:color w:val="333333"/>
          <w:sz w:val="28"/>
          <w:szCs w:val="28"/>
        </w:rPr>
        <w:t xml:space="preserve"> </w:t>
      </w:r>
      <w:proofErr w:type="spellStart"/>
      <w:r w:rsidRPr="00B06241">
        <w:rPr>
          <w:color w:val="333333"/>
          <w:sz w:val="28"/>
          <w:szCs w:val="28"/>
        </w:rPr>
        <w:t>certificate</w:t>
      </w:r>
      <w:proofErr w:type="spellEnd"/>
      <w:r w:rsidRPr="00B06241">
        <w:rPr>
          <w:color w:val="333333"/>
          <w:sz w:val="28"/>
          <w:szCs w:val="28"/>
        </w:rPr>
        <w:t xml:space="preserve"> </w:t>
      </w:r>
      <w:proofErr w:type="spellStart"/>
      <w:r w:rsidRPr="00B06241">
        <w:rPr>
          <w:color w:val="333333"/>
          <w:sz w:val="28"/>
          <w:szCs w:val="28"/>
        </w:rPr>
        <w:t>of</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corporate</w:t>
      </w:r>
      <w:proofErr w:type="spellEnd"/>
      <w:r w:rsidRPr="00B06241">
        <w:rPr>
          <w:color w:val="333333"/>
          <w:sz w:val="28"/>
          <w:szCs w:val="28"/>
        </w:rPr>
        <w:t xml:space="preserve"> </w:t>
      </w:r>
      <w:proofErr w:type="spellStart"/>
      <w:r w:rsidRPr="00B06241">
        <w:rPr>
          <w:color w:val="333333"/>
          <w:sz w:val="28"/>
          <w:szCs w:val="28"/>
        </w:rPr>
        <w:t>manager</w:t>
      </w:r>
      <w:proofErr w:type="spellEnd"/>
      <w:r w:rsidRPr="00B06241">
        <w:rPr>
          <w:color w:val="333333"/>
          <w:sz w:val="28"/>
          <w:szCs w:val="28"/>
        </w:rPr>
        <w:t xml:space="preserve">, </w:t>
      </w:r>
      <w:proofErr w:type="spellStart"/>
      <w:r w:rsidRPr="00B06241">
        <w:rPr>
          <w:color w:val="333333"/>
          <w:sz w:val="28"/>
          <w:szCs w:val="28"/>
        </w:rPr>
        <w:t>other</w:t>
      </w:r>
      <w:proofErr w:type="spellEnd"/>
      <w:r w:rsidRPr="00B06241">
        <w:rPr>
          <w:color w:val="333333"/>
          <w:sz w:val="28"/>
          <w:szCs w:val="28"/>
        </w:rPr>
        <w:t xml:space="preserve"> </w:t>
      </w:r>
      <w:proofErr w:type="spellStart"/>
      <w:r w:rsidRPr="00B06241">
        <w:rPr>
          <w:color w:val="333333"/>
          <w:sz w:val="28"/>
          <w:szCs w:val="28"/>
        </w:rPr>
        <w:t>international</w:t>
      </w:r>
      <w:proofErr w:type="spellEnd"/>
      <w:r w:rsidRPr="00B06241">
        <w:rPr>
          <w:color w:val="333333"/>
          <w:sz w:val="28"/>
          <w:szCs w:val="28"/>
        </w:rPr>
        <w:t xml:space="preserve"> </w:t>
      </w:r>
      <w:proofErr w:type="spellStart"/>
      <w:r w:rsidRPr="00B06241">
        <w:rPr>
          <w:color w:val="333333"/>
          <w:sz w:val="28"/>
          <w:szCs w:val="28"/>
        </w:rPr>
        <w:t>certificates</w:t>
      </w:r>
      <w:proofErr w:type="spellEnd"/>
      <w:r w:rsidRPr="00B06241">
        <w:rPr>
          <w:color w:val="333333"/>
          <w:sz w:val="28"/>
          <w:szCs w:val="28"/>
        </w:rPr>
        <w:t>;</w:t>
      </w:r>
    </w:p>
    <w:p w:rsidR="00B06241" w:rsidRPr="00B06241" w:rsidRDefault="00B06241" w:rsidP="00B06241">
      <w:pPr>
        <w:shd w:val="clear" w:color="auto" w:fill="FFFFFF"/>
        <w:jc w:val="both"/>
        <w:rPr>
          <w:color w:val="333333"/>
          <w:sz w:val="28"/>
          <w:szCs w:val="28"/>
        </w:rPr>
      </w:pPr>
      <w:r w:rsidRPr="00B06241">
        <w:rPr>
          <w:color w:val="333333"/>
          <w:sz w:val="28"/>
          <w:szCs w:val="28"/>
        </w:rPr>
        <w:t xml:space="preserve">• </w:t>
      </w:r>
      <w:proofErr w:type="spellStart"/>
      <w:r w:rsidRPr="00B06241">
        <w:rPr>
          <w:color w:val="333333"/>
          <w:sz w:val="28"/>
          <w:szCs w:val="28"/>
        </w:rPr>
        <w:t>methodology</w:t>
      </w:r>
      <w:proofErr w:type="spellEnd"/>
      <w:r w:rsidRPr="00B06241">
        <w:rPr>
          <w:color w:val="333333"/>
          <w:sz w:val="28"/>
          <w:szCs w:val="28"/>
        </w:rPr>
        <w:t xml:space="preserve"> </w:t>
      </w:r>
      <w:proofErr w:type="spellStart"/>
      <w:r w:rsidRPr="00B06241">
        <w:rPr>
          <w:color w:val="333333"/>
          <w:sz w:val="28"/>
          <w:szCs w:val="28"/>
        </w:rPr>
        <w:t>for</w:t>
      </w:r>
      <w:proofErr w:type="spellEnd"/>
      <w:r w:rsidRPr="00B06241">
        <w:rPr>
          <w:color w:val="333333"/>
          <w:sz w:val="28"/>
          <w:szCs w:val="28"/>
        </w:rPr>
        <w:t xml:space="preserve"> </w:t>
      </w:r>
      <w:proofErr w:type="spellStart"/>
      <w:r w:rsidRPr="00B06241">
        <w:rPr>
          <w:color w:val="333333"/>
          <w:sz w:val="28"/>
          <w:szCs w:val="28"/>
        </w:rPr>
        <w:t>assessing</w:t>
      </w:r>
      <w:proofErr w:type="spellEnd"/>
      <w:r w:rsidRPr="00B06241">
        <w:rPr>
          <w:color w:val="333333"/>
          <w:sz w:val="28"/>
          <w:szCs w:val="28"/>
        </w:rPr>
        <w:t xml:space="preserve"> </w:t>
      </w:r>
      <w:proofErr w:type="spellStart"/>
      <w:r w:rsidRPr="00B06241">
        <w:rPr>
          <w:color w:val="333333"/>
          <w:sz w:val="28"/>
          <w:szCs w:val="28"/>
        </w:rPr>
        <w:t>the</w:t>
      </w:r>
      <w:proofErr w:type="spellEnd"/>
      <w:r w:rsidRPr="00B06241">
        <w:rPr>
          <w:color w:val="333333"/>
          <w:sz w:val="28"/>
          <w:szCs w:val="28"/>
        </w:rPr>
        <w:t xml:space="preserve"> </w:t>
      </w:r>
      <w:proofErr w:type="spellStart"/>
      <w:r w:rsidRPr="00B06241">
        <w:rPr>
          <w:color w:val="333333"/>
          <w:sz w:val="28"/>
          <w:szCs w:val="28"/>
        </w:rPr>
        <w:t>corporate</w:t>
      </w:r>
      <w:proofErr w:type="spellEnd"/>
      <w:r w:rsidRPr="00B06241">
        <w:rPr>
          <w:color w:val="333333"/>
          <w:sz w:val="28"/>
          <w:szCs w:val="28"/>
        </w:rPr>
        <w:t xml:space="preserve"> </w:t>
      </w:r>
      <w:proofErr w:type="spellStart"/>
      <w:r w:rsidRPr="00B06241">
        <w:rPr>
          <w:color w:val="333333"/>
          <w:sz w:val="28"/>
          <w:szCs w:val="28"/>
        </w:rPr>
        <w:t>governance</w:t>
      </w:r>
      <w:proofErr w:type="spellEnd"/>
      <w:r w:rsidRPr="00B06241">
        <w:rPr>
          <w:color w:val="333333"/>
          <w:sz w:val="28"/>
          <w:szCs w:val="28"/>
        </w:rPr>
        <w:t xml:space="preserve"> </w:t>
      </w:r>
      <w:proofErr w:type="spellStart"/>
      <w:r w:rsidRPr="00B06241">
        <w:rPr>
          <w:color w:val="333333"/>
          <w:sz w:val="28"/>
          <w:szCs w:val="28"/>
        </w:rPr>
        <w:t>system</w:t>
      </w:r>
      <w:proofErr w:type="spellEnd"/>
      <w:r w:rsidRPr="00B06241">
        <w:rPr>
          <w:color w:val="333333"/>
          <w:sz w:val="28"/>
          <w:szCs w:val="28"/>
        </w:rPr>
        <w:t>;</w:t>
      </w:r>
    </w:p>
    <w:p w:rsidR="00B06241" w:rsidRPr="00B06241" w:rsidRDefault="00B06241" w:rsidP="00B06241">
      <w:pPr>
        <w:shd w:val="clear" w:color="auto" w:fill="FFFFFF"/>
        <w:jc w:val="both"/>
        <w:rPr>
          <w:color w:val="333333"/>
          <w:sz w:val="28"/>
          <w:szCs w:val="28"/>
          <w:lang w:val="en-US"/>
        </w:rPr>
      </w:pPr>
      <w:r w:rsidRPr="00B06241">
        <w:rPr>
          <w:color w:val="333333"/>
          <w:sz w:val="28"/>
          <w:szCs w:val="28"/>
          <w:lang w:val="en-US"/>
        </w:rPr>
        <w:lastRenderedPageBreak/>
        <w:t xml:space="preserve">• </w:t>
      </w:r>
      <w:proofErr w:type="gramStart"/>
      <w:r w:rsidRPr="00B06241">
        <w:rPr>
          <w:color w:val="333333"/>
          <w:sz w:val="28"/>
          <w:szCs w:val="28"/>
          <w:lang w:val="en-US"/>
        </w:rPr>
        <w:t>information  about</w:t>
      </w:r>
      <w:proofErr w:type="gramEnd"/>
      <w:r w:rsidRPr="00B06241">
        <w:rPr>
          <w:color w:val="333333"/>
          <w:sz w:val="28"/>
          <w:szCs w:val="28"/>
          <w:lang w:val="en-US"/>
        </w:rPr>
        <w:t xml:space="preserve"> specialists participating in the evaluation of the corporate governance system in the society with a copy of the relevant documents.</w:t>
      </w:r>
    </w:p>
    <w:p w:rsidR="00B06241" w:rsidRPr="00B06241" w:rsidRDefault="00B06241" w:rsidP="00B06241">
      <w:pPr>
        <w:shd w:val="clear" w:color="auto" w:fill="FFFFFF"/>
        <w:jc w:val="both"/>
        <w:rPr>
          <w:color w:val="333333"/>
          <w:sz w:val="28"/>
          <w:szCs w:val="28"/>
          <w:lang w:val="en-US"/>
        </w:rPr>
      </w:pPr>
      <w:r w:rsidRPr="00B06241">
        <w:rPr>
          <w:color w:val="333333"/>
          <w:sz w:val="28"/>
          <w:szCs w:val="28"/>
          <w:lang w:val="en-US"/>
        </w:rPr>
        <w:t>   </w:t>
      </w:r>
      <w:r>
        <w:rPr>
          <w:color w:val="333333"/>
          <w:sz w:val="28"/>
          <w:szCs w:val="28"/>
          <w:lang w:val="en-US"/>
        </w:rPr>
        <w:tab/>
      </w:r>
      <w:r w:rsidRPr="00B06241">
        <w:rPr>
          <w:color w:val="333333"/>
          <w:sz w:val="28"/>
          <w:szCs w:val="28"/>
          <w:lang w:val="en-US"/>
        </w:rPr>
        <w:t> The period of evaluation of the corporate governance system in the society is April-May 2018.</w:t>
      </w:r>
    </w:p>
    <w:p w:rsidR="00B06241" w:rsidRPr="00B06241" w:rsidRDefault="00B06241" w:rsidP="00B06241">
      <w:pPr>
        <w:shd w:val="clear" w:color="auto" w:fill="FFFFFF"/>
        <w:jc w:val="both"/>
        <w:rPr>
          <w:color w:val="333333"/>
          <w:sz w:val="28"/>
          <w:szCs w:val="28"/>
          <w:lang w:val="en-US"/>
        </w:rPr>
      </w:pPr>
      <w:r w:rsidRPr="00B06241">
        <w:rPr>
          <w:color w:val="333333"/>
          <w:sz w:val="28"/>
          <w:szCs w:val="28"/>
          <w:lang w:val="en-US"/>
        </w:rPr>
        <w:t>  </w:t>
      </w:r>
      <w:r>
        <w:rPr>
          <w:color w:val="333333"/>
          <w:sz w:val="28"/>
          <w:szCs w:val="28"/>
          <w:lang w:val="en-US"/>
        </w:rPr>
        <w:tab/>
      </w:r>
      <w:r w:rsidRPr="00B06241">
        <w:rPr>
          <w:color w:val="333333"/>
          <w:sz w:val="28"/>
          <w:szCs w:val="28"/>
          <w:lang w:val="en-US"/>
        </w:rPr>
        <w:t>  Documents can be sent by e-mail (info@ogcm.uz) or provided to the JSC</w:t>
      </w:r>
      <w:r>
        <w:rPr>
          <w:color w:val="333333"/>
          <w:sz w:val="28"/>
          <w:szCs w:val="28"/>
          <w:lang w:val="uz-Cyrl-UZ"/>
        </w:rPr>
        <w:t xml:space="preserve">                   </w:t>
      </w:r>
      <w:r w:rsidRPr="00B06241">
        <w:rPr>
          <w:color w:val="333333"/>
          <w:sz w:val="28"/>
          <w:szCs w:val="28"/>
          <w:lang w:val="en-US"/>
        </w:rPr>
        <w:t xml:space="preserve"> "</w:t>
      </w:r>
      <w:r w:rsidRPr="00B06241">
        <w:rPr>
          <w:color w:val="333333"/>
          <w:sz w:val="28"/>
          <w:szCs w:val="28"/>
          <w:lang w:val="en-US"/>
        </w:rPr>
        <w:t xml:space="preserve"> </w:t>
      </w:r>
      <w:r w:rsidRPr="00B06241">
        <w:rPr>
          <w:color w:val="333333"/>
          <w:sz w:val="28"/>
          <w:szCs w:val="28"/>
          <w:lang w:val="en-US"/>
        </w:rPr>
        <w:t>NEFTGAZ VA KIMYO MASHINASOZLIK ZAVODI</w:t>
      </w:r>
      <w:r w:rsidRPr="00B06241">
        <w:rPr>
          <w:color w:val="333333"/>
          <w:sz w:val="28"/>
          <w:szCs w:val="28"/>
          <w:lang w:val="en-US"/>
        </w:rPr>
        <w:t xml:space="preserve"> </w:t>
      </w:r>
      <w:r w:rsidRPr="00B06241">
        <w:rPr>
          <w:color w:val="333333"/>
          <w:sz w:val="28"/>
          <w:szCs w:val="28"/>
          <w:lang w:val="en-US"/>
        </w:rPr>
        <w:t xml:space="preserve">" no later than February 28, 2018. at the address: 8, Mendeleev St., </w:t>
      </w:r>
      <w:proofErr w:type="spellStart"/>
      <w:r w:rsidRPr="00B06241">
        <w:rPr>
          <w:color w:val="333333"/>
          <w:sz w:val="28"/>
          <w:szCs w:val="28"/>
          <w:lang w:val="en-US"/>
        </w:rPr>
        <w:t>Chirchik</w:t>
      </w:r>
      <w:proofErr w:type="spellEnd"/>
      <w:r w:rsidRPr="00B06241">
        <w:rPr>
          <w:color w:val="333333"/>
          <w:sz w:val="28"/>
          <w:szCs w:val="28"/>
          <w:lang w:val="en-US"/>
        </w:rPr>
        <w:t>, Tashkent region.</w:t>
      </w:r>
    </w:p>
    <w:p w:rsidR="0023095E" w:rsidRPr="00B06241" w:rsidRDefault="00B06241" w:rsidP="00B06241">
      <w:pPr>
        <w:shd w:val="clear" w:color="auto" w:fill="FFFFFF"/>
        <w:jc w:val="both"/>
        <w:rPr>
          <w:color w:val="333333"/>
          <w:sz w:val="28"/>
          <w:szCs w:val="28"/>
          <w:lang w:val="en-US"/>
        </w:rPr>
      </w:pPr>
      <w:r w:rsidRPr="00B06241">
        <w:rPr>
          <w:color w:val="333333"/>
          <w:sz w:val="28"/>
          <w:szCs w:val="28"/>
          <w:lang w:val="en-US"/>
        </w:rPr>
        <w:t>  </w:t>
      </w:r>
      <w:r>
        <w:rPr>
          <w:color w:val="333333"/>
          <w:sz w:val="28"/>
          <w:szCs w:val="28"/>
          <w:lang w:val="en-US"/>
        </w:rPr>
        <w:tab/>
      </w:r>
      <w:bookmarkStart w:id="0" w:name="_GoBack"/>
      <w:bookmarkEnd w:id="0"/>
      <w:r w:rsidRPr="00B06241">
        <w:rPr>
          <w:color w:val="333333"/>
          <w:sz w:val="28"/>
          <w:szCs w:val="28"/>
          <w:lang w:val="en-US"/>
        </w:rPr>
        <w:t>  Proposals submitted after these deadlines are considered invalid and are not accepted for consideration.</w:t>
      </w:r>
    </w:p>
    <w:sectPr w:rsidR="0023095E" w:rsidRPr="00B062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OpenSans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466FBA"/>
    <w:multiLevelType w:val="multilevel"/>
    <w:tmpl w:val="0FF6D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95E"/>
    <w:rsid w:val="0023095E"/>
    <w:rsid w:val="004B754C"/>
    <w:rsid w:val="00B06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FC3A7"/>
  <w15:chartTrackingRefBased/>
  <w15:docId w15:val="{DCF2781E-79BE-4290-89B0-E6CBED8DD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309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095E"/>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2309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09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755762">
      <w:bodyDiv w:val="1"/>
      <w:marLeft w:val="0"/>
      <w:marRight w:val="0"/>
      <w:marTop w:val="0"/>
      <w:marBottom w:val="0"/>
      <w:divBdr>
        <w:top w:val="none" w:sz="0" w:space="0" w:color="auto"/>
        <w:left w:val="none" w:sz="0" w:space="0" w:color="auto"/>
        <w:bottom w:val="none" w:sz="0" w:space="0" w:color="auto"/>
        <w:right w:val="none" w:sz="0" w:space="0" w:color="auto"/>
      </w:divBdr>
      <w:divsChild>
        <w:div w:id="2123840300">
          <w:marLeft w:val="-150"/>
          <w:marRight w:val="-150"/>
          <w:marTop w:val="0"/>
          <w:marBottom w:val="0"/>
          <w:divBdr>
            <w:top w:val="none" w:sz="0" w:space="0" w:color="auto"/>
            <w:left w:val="none" w:sz="0" w:space="0" w:color="auto"/>
            <w:bottom w:val="none" w:sz="0" w:space="0" w:color="auto"/>
            <w:right w:val="none" w:sz="0" w:space="0" w:color="auto"/>
          </w:divBdr>
          <w:divsChild>
            <w:div w:id="1370838882">
              <w:marLeft w:val="0"/>
              <w:marRight w:val="0"/>
              <w:marTop w:val="0"/>
              <w:marBottom w:val="0"/>
              <w:divBdr>
                <w:top w:val="none" w:sz="0" w:space="0" w:color="auto"/>
                <w:left w:val="none" w:sz="0" w:space="0" w:color="auto"/>
                <w:bottom w:val="none" w:sz="0" w:space="0" w:color="auto"/>
                <w:right w:val="none" w:sz="0" w:space="0" w:color="auto"/>
              </w:divBdr>
            </w:div>
          </w:divsChild>
        </w:div>
        <w:div w:id="82457088">
          <w:marLeft w:val="-150"/>
          <w:marRight w:val="-150"/>
          <w:marTop w:val="0"/>
          <w:marBottom w:val="0"/>
          <w:divBdr>
            <w:top w:val="none" w:sz="0" w:space="0" w:color="auto"/>
            <w:left w:val="none" w:sz="0" w:space="0" w:color="auto"/>
            <w:bottom w:val="none" w:sz="0" w:space="0" w:color="auto"/>
            <w:right w:val="none" w:sz="0" w:space="0" w:color="auto"/>
          </w:divBdr>
          <w:divsChild>
            <w:div w:id="396247688">
              <w:marLeft w:val="0"/>
              <w:marRight w:val="0"/>
              <w:marTop w:val="0"/>
              <w:marBottom w:val="0"/>
              <w:divBdr>
                <w:top w:val="none" w:sz="0" w:space="0" w:color="auto"/>
                <w:left w:val="none" w:sz="0" w:space="0" w:color="auto"/>
                <w:bottom w:val="none" w:sz="0" w:space="0" w:color="auto"/>
                <w:right w:val="none" w:sz="0" w:space="0" w:color="auto"/>
              </w:divBdr>
              <w:divsChild>
                <w:div w:id="896473634">
                  <w:marLeft w:val="0"/>
                  <w:marRight w:val="0"/>
                  <w:marTop w:val="150"/>
                  <w:marBottom w:val="150"/>
                  <w:divBdr>
                    <w:top w:val="single" w:sz="6" w:space="15" w:color="DDDDDD"/>
                    <w:left w:val="single" w:sz="6" w:space="15" w:color="DDDDDD"/>
                    <w:bottom w:val="single" w:sz="6" w:space="15" w:color="DDDDDD"/>
                    <w:right w:val="single" w:sz="6" w:space="15" w:color="DDDDDD"/>
                  </w:divBdr>
                </w:div>
              </w:divsChild>
            </w:div>
          </w:divsChild>
        </w:div>
      </w:divsChild>
    </w:div>
    <w:div w:id="1565872480">
      <w:bodyDiv w:val="1"/>
      <w:marLeft w:val="0"/>
      <w:marRight w:val="0"/>
      <w:marTop w:val="0"/>
      <w:marBottom w:val="0"/>
      <w:divBdr>
        <w:top w:val="none" w:sz="0" w:space="0" w:color="auto"/>
        <w:left w:val="none" w:sz="0" w:space="0" w:color="auto"/>
        <w:bottom w:val="none" w:sz="0" w:space="0" w:color="auto"/>
        <w:right w:val="none" w:sz="0" w:space="0" w:color="auto"/>
      </w:divBdr>
      <w:divsChild>
        <w:div w:id="1961958926">
          <w:marLeft w:val="-150"/>
          <w:marRight w:val="-150"/>
          <w:marTop w:val="0"/>
          <w:marBottom w:val="0"/>
          <w:divBdr>
            <w:top w:val="none" w:sz="0" w:space="0" w:color="auto"/>
            <w:left w:val="none" w:sz="0" w:space="0" w:color="auto"/>
            <w:bottom w:val="none" w:sz="0" w:space="0" w:color="auto"/>
            <w:right w:val="none" w:sz="0" w:space="0" w:color="auto"/>
          </w:divBdr>
          <w:divsChild>
            <w:div w:id="1416591124">
              <w:marLeft w:val="0"/>
              <w:marRight w:val="0"/>
              <w:marTop w:val="0"/>
              <w:marBottom w:val="0"/>
              <w:divBdr>
                <w:top w:val="none" w:sz="0" w:space="0" w:color="auto"/>
                <w:left w:val="none" w:sz="0" w:space="0" w:color="auto"/>
                <w:bottom w:val="none" w:sz="0" w:space="0" w:color="auto"/>
                <w:right w:val="none" w:sz="0" w:space="0" w:color="auto"/>
              </w:divBdr>
            </w:div>
          </w:divsChild>
        </w:div>
        <w:div w:id="1191577209">
          <w:marLeft w:val="-150"/>
          <w:marRight w:val="-150"/>
          <w:marTop w:val="0"/>
          <w:marBottom w:val="0"/>
          <w:divBdr>
            <w:top w:val="none" w:sz="0" w:space="0" w:color="auto"/>
            <w:left w:val="none" w:sz="0" w:space="0" w:color="auto"/>
            <w:bottom w:val="none" w:sz="0" w:space="0" w:color="auto"/>
            <w:right w:val="none" w:sz="0" w:space="0" w:color="auto"/>
          </w:divBdr>
          <w:divsChild>
            <w:div w:id="1833371307">
              <w:marLeft w:val="0"/>
              <w:marRight w:val="0"/>
              <w:marTop w:val="0"/>
              <w:marBottom w:val="0"/>
              <w:divBdr>
                <w:top w:val="none" w:sz="0" w:space="0" w:color="auto"/>
                <w:left w:val="none" w:sz="0" w:space="0" w:color="auto"/>
                <w:bottom w:val="none" w:sz="0" w:space="0" w:color="auto"/>
                <w:right w:val="none" w:sz="0" w:space="0" w:color="auto"/>
              </w:divBdr>
              <w:divsChild>
                <w:div w:id="525752416">
                  <w:marLeft w:val="0"/>
                  <w:marRight w:val="0"/>
                  <w:marTop w:val="150"/>
                  <w:marBottom w:val="150"/>
                  <w:divBdr>
                    <w:top w:val="single" w:sz="6" w:space="15" w:color="DDDDDD"/>
                    <w:left w:val="single" w:sz="6" w:space="15" w:color="DDDDDD"/>
                    <w:bottom w:val="single" w:sz="6" w:space="15" w:color="DDDDDD"/>
                    <w:right w:val="single" w:sz="6" w:space="15" w:color="DDDDDD"/>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gcm.u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736</Words>
  <Characters>4199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Golibjon</dc:creator>
  <cp:keywords/>
  <dc:description/>
  <cp:lastModifiedBy>Golibjon</cp:lastModifiedBy>
  <cp:revision>1</cp:revision>
  <dcterms:created xsi:type="dcterms:W3CDTF">2018-09-10T17:13:00Z</dcterms:created>
  <dcterms:modified xsi:type="dcterms:W3CDTF">2018-09-10T17:32:00Z</dcterms:modified>
</cp:coreProperties>
</file>