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ml" ContentType="application/vnd.openxmlformats-officedocument.vmlDrawing"/>
  <Default Extension="wmf" ContentType="image/x-wmf"/>
  <Default Extension="xml" ContentType="application/xml"/>
  <Override PartName="/word/comments.xml" ContentType="application/vnd.openxmlformats-officedocument.wordprocessingml.comment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o="urn:schemas-microsoft-com:office:office" xmlns:w10="urn:schemas-microsoft-com:office:word" xmlns:r="http://schemas.openxmlformats.org/officeDocument/2006/relationships">
  <w:body>
    <w:p w:rsidP="00ae0680">
      <w:pPr>
        <w:pStyle w:val="Title"/>
        <w:rPr>
          <w:b/>
          <w:sz w:val="28"/>
          <w:szCs w:val="28"/>
          <w:lang w:val="en-US"/>
        </w:rPr>
        <w:ind w:firstLine="567"/>
        <w:spacing w:line="276" w:lineRule="auto" w:before="120"/>
      </w:pPr>
      <w:r w:rsidR="00762536" w:rsidRPr="00762536">
        <w:rPr>
          <w:b/>
          <w:sz w:val="28"/>
          <w:szCs w:val="28"/>
          <w:lang w:val="en-US"/>
        </w:rPr>
        <w:t xml:space="preserve">Dear Shareholders of JSC “Uzbekneftegaz”</w:t>
      </w:r>
      <w:r w:rsidR="00ca0811" w:rsidRPr="00b52450">
        <w:rPr>
          <w:b/>
          <w:sz w:val="28"/>
          <w:szCs w:val="28"/>
          <w:lang w:val="en-US"/>
        </w:rPr>
        <w:t xml:space="preserve">!</w:t>
      </w:r>
      <w:r w:rsidR="00d90f36" w:rsidRPr="00b52450">
        <w:rPr>
          <w:b/>
          <w:sz w:val="28"/>
          <w:szCs w:val="28"/>
          <w:lang w:val="en-US"/>
        </w:rPr>
        <w:t xml:space="preserve"/>
      </w:r>
    </w:p>
    <w:p w:rsidP="00b52450">
      <w:pPr>
        <w:pStyle w:val="Title"/>
        <w:rPr>
          <w:sz w:val="28"/>
          <w:szCs w:val="28"/>
          <w:lang w:val="en-US"/>
        </w:rPr>
        <w:ind w:firstLine="567"/>
        <w:spacing w:line="276" w:lineRule="auto" w:before="360"/>
        <w:jc w:val="both"/>
      </w:pPr>
      <w:r w:rsidR="00762536" w:rsidRPr="00762536">
        <w:rPr>
          <w:sz w:val="28"/>
          <w:szCs w:val="28"/>
          <w:lang w:val="en-US"/>
        </w:rPr>
        <w:t xml:space="preserve">JSC “Uzbekneftegaz” hereby notifies you of the Extraordinary General Meeting of Shareholders to be held on 10 July 2026 at 10:00 a.m.</w:t>
      </w:r>
      <w:r w:rsidR="00b13bf9" w:rsidRPr="00152c3c">
        <w:rPr>
          <w:sz w:val="28"/>
          <w:szCs w:val="28"/>
          <w:lang w:val="en-US"/>
        </w:rPr>
        <w:t xml:space="preserve"/>
      </w:r>
    </w:p>
    <w:p w:rsidP="00762536">
      <w:pPr>
        <w:pStyle w:val="Title"/>
        <w:rPr>
          <w:sz w:val="28"/>
          <w:szCs w:val="28"/>
          <w:lang w:val="en-US"/>
        </w:rPr>
        <w:ind w:firstLine="567"/>
        <w:spacing w:line="276" w:lineRule="auto" w:before="120"/>
        <w:jc w:val="both"/>
      </w:pPr>
      <w:r w:rsidR="00762536" w:rsidRPr="00762536">
        <w:rPr>
          <w:sz w:val="28"/>
          <w:szCs w:val="28"/>
          <w:lang w:val="en-US"/>
        </w:rPr>
        <w:t xml:space="preserve">The meeting will take place at the administrative building of</w:t>
      </w:r>
      <w:r w:rsidR="00762536">
        <w:rPr>
          <w:sz w:val="28"/>
          <w:szCs w:val="28"/>
          <w:lang w:val="en-US"/>
        </w:rPr>
        <w:t xml:space="preserve"> </w:t>
      </w:r>
      <w:r w:rsidR="00762536" w:rsidRPr="00762536">
        <w:rPr>
          <w:sz w:val="28"/>
          <w:szCs w:val="28"/>
          <w:lang w:val="en-US"/>
        </w:rPr>
        <w:t xml:space="preserve">JSC</w:t>
      </w:r>
      <w:r w:rsidR="00762536">
        <w:rPr>
          <w:sz w:val="28"/>
          <w:szCs w:val="28"/>
          <w:lang w:val="en-US"/>
        </w:rPr>
        <w:t xml:space="preserve"> </w:t>
      </w:r>
      <w:r w:rsidR="00762536" w:rsidRPr="00762536">
        <w:rPr>
          <w:sz w:val="28"/>
          <w:szCs w:val="28"/>
          <w:lang w:val="en-US"/>
        </w:rPr>
        <w:t xml:space="preserve">“Uzbekneftegaz” located at:</w:t>
      </w:r>
      <w:r w:rsidR="00762536">
        <w:rPr>
          <w:sz w:val="28"/>
          <w:szCs w:val="28"/>
          <w:lang w:val="en-US"/>
        </w:rPr>
        <w:t xml:space="preserve"> </w:t>
      </w:r>
      <w:r w:rsidR="00762536" w:rsidRPr="00762536">
        <w:rPr>
          <w:sz w:val="28"/>
          <w:szCs w:val="28"/>
          <w:lang w:val="en-US"/>
        </w:rPr>
        <w:t xml:space="preserve">66 Amir Temur Avenue, Yunusabad District, Tashkent City.</w:t>
      </w:r>
      <w:r w:rsidR="00e10a3e" w:rsidRPr="00152c3c">
        <w:rPr>
          <w:sz w:val="28"/>
          <w:szCs w:val="28"/>
          <w:lang w:val="en-US"/>
        </w:rPr>
        <w:t xml:space="preserve"/>
      </w:r>
    </w:p>
    <w:p w:rsidP="00ae0680">
      <w:pPr>
        <w:pStyle w:val="Title"/>
        <w:rPr>
          <w:b/>
          <w:u w:val="single"/>
          <w:sz w:val="28"/>
          <w:szCs w:val="28"/>
          <w:lang w:val="en-US"/>
        </w:rPr>
        <w:ind w:firstLine="567"/>
        <w:spacing w:line="276" w:lineRule="auto" w:before="120"/>
      </w:pPr>
      <w:r w:rsidR="00762536" w:rsidRPr="00762536">
        <w:rPr>
          <w:b/>
          <w:u w:val="single"/>
          <w:sz w:val="28"/>
          <w:szCs w:val="28"/>
          <w:lang w:val="en-US"/>
        </w:rPr>
        <w:t xml:space="preserve">AGENDA</w:t>
      </w:r>
      <w:r w:rsidR="00d84464" w:rsidRPr="00b52450">
        <w:rPr>
          <w:b/>
          <w:u w:val="single"/>
          <w:sz w:val="28"/>
          <w:szCs w:val="28"/>
          <w:lang w:val="en-US"/>
        </w:rPr>
        <w:t xml:space="preserve">:</w:t>
      </w:r>
    </w:p>
    <w:p w:rsidP="00e120e5">
      <w:pPr>
        <w:pStyle w:val="Title"/>
        <w:rPr>
          <w:sz w:val="28"/>
          <w:szCs w:val="28"/>
          <w:lang w:val="en-US"/>
        </w:rPr>
        <w:ind w:firstLine="567"/>
        <w:spacing w:line="276" w:lineRule="auto" w:before="120"/>
        <w:jc w:val="both"/>
      </w:pPr>
      <w:bookmarkStart w:id="0" w:name="_Hlk14345226"/>
      <w:r w:rsidR="00e120e5" w:rsidRPr="00e120e5">
        <w:rPr>
          <w:b/>
          <w:sz w:val="28"/>
          <w:bCs/>
          <w:szCs w:val="28"/>
          <w:lang w:val="en-US"/>
        </w:rPr>
        <w:t xml:space="preserve">1)</w:t>
      </w:r>
      <w:r w:rsidR="00e120e5" w:rsidRPr="00e120e5">
        <w:rPr>
          <w:sz w:val="28"/>
          <w:szCs w:val="28"/>
          <w:lang w:val="en-US"/>
        </w:rPr>
        <w:t xml:space="preserve"> Approval of the rules of procedure for the extraordinary general meeting of shareholders, and the quantitative and individual membership of the counting commission.</w:t>
      </w:r>
    </w:p>
    <w:p w:rsidP="00e120e5">
      <w:pPr>
        <w:pStyle w:val="Title"/>
        <w:rPr>
          <w:sz w:val="28"/>
          <w:szCs w:val="28"/>
          <w:lang w:val="en-US"/>
        </w:rPr>
        <w:ind w:firstLine="567"/>
        <w:spacing w:line="276" w:lineRule="auto" w:before="120"/>
        <w:jc w:val="both"/>
      </w:pPr>
      <w:r w:rsidR="00e120e5" w:rsidRPr="00e120e5">
        <w:rPr>
          <w:b/>
          <w:sz w:val="28"/>
          <w:bCs/>
          <w:szCs w:val="28"/>
          <w:lang w:val="en-US"/>
        </w:rPr>
        <w:t xml:space="preserve">2)</w:t>
      </w:r>
      <w:r w:rsidR="00e120e5" w:rsidRPr="00e120e5">
        <w:rPr>
          <w:sz w:val="28"/>
          <w:szCs w:val="28"/>
          <w:lang w:val="en-US"/>
        </w:rPr>
        <w:t xml:space="preserve"> Reorganization of JSC Uzbekneftegaz through the merger of LLC Muborakneftgaz-Suvta'minot into it.</w:t>
      </w:r>
    </w:p>
    <w:p w:rsidP="00e120e5">
      <w:pPr>
        <w:pStyle w:val="Title"/>
        <w:rPr>
          <w:sz w:val="28"/>
          <w:szCs w:val="28"/>
          <w:lang w:val="en-US"/>
        </w:rPr>
        <w:ind w:firstLine="567"/>
        <w:spacing w:line="276" w:lineRule="auto" w:before="120"/>
        <w:jc w:val="both"/>
      </w:pPr>
      <w:r w:rsidR="00e120e5" w:rsidRPr="00e120e5">
        <w:rPr>
          <w:b/>
          <w:sz w:val="28"/>
          <w:bCs/>
          <w:szCs w:val="28"/>
          <w:lang w:val="en-US"/>
        </w:rPr>
        <w:t xml:space="preserve">3)</w:t>
      </w:r>
      <w:r w:rsidR="00e120e5" w:rsidRPr="00e120e5">
        <w:rPr>
          <w:sz w:val="28"/>
          <w:szCs w:val="28"/>
          <w:lang w:val="en-US"/>
        </w:rPr>
        <w:t xml:space="preserve"> Approval of the Merger Agreement.</w:t>
      </w:r>
      <w:r w:rsidR="00953319" w:rsidRPr="00e120e5">
        <w:rPr>
          <w:sz w:val="28"/>
          <w:szCs w:val="28"/>
          <w:lang w:val="en-US"/>
        </w:rPr>
        <w:t xml:space="preserve"/>
      </w:r>
    </w:p>
    <w:p w:rsidP="00ae0680">
      <w:pPr>
        <w:pStyle w:val="Title"/>
        <w:rPr>
          <w:sz w:val="28"/>
          <w:szCs w:val="28"/>
        </w:rPr>
        <w:ind w:firstLine="567"/>
        <w:spacing w:line="276" w:lineRule="auto" w:before="120"/>
        <w:jc w:val="both"/>
      </w:pPr>
      <w:bookmarkEnd w:id="0"/>
      <w:r w:rsidR="00762536" w:rsidRPr="00762536">
        <w:rPr>
          <w:sz w:val="28"/>
          <w:szCs w:val="28"/>
          <w:lang w:val="en-US"/>
        </w:rPr>
        <w:t xml:space="preserve">The list of shareholders entitled to participate in the Extraordinary General Meeting of Shareholders has been compiled based on the shareholder register as</w:t>
      </w:r>
      <w:r w:rsidR="00762536">
        <w:rPr>
          <w:sz w:val="28"/>
          <w:szCs w:val="28"/>
        </w:rPr>
        <w:t xml:space="preserve"> </w:t>
      </w:r>
      <w:r w:rsidR="00762536" w:rsidRPr="00762536">
        <w:rPr>
          <w:sz w:val="28"/>
          <w:szCs w:val="28"/>
          <w:lang w:val="en-US"/>
        </w:rPr>
        <w:t xml:space="preserve">of</w:t>
      </w:r>
      <w:r w:rsidR="00762536">
        <w:rPr>
          <w:sz w:val="28"/>
          <w:szCs w:val="28"/>
        </w:rPr>
        <w:t xml:space="preserve"> </w:t>
      </w:r>
      <w:r w:rsidR="00762536" w:rsidRPr="00762536">
        <w:rPr>
          <w:sz w:val="28"/>
          <w:szCs w:val="28"/>
          <w:lang w:val="en-US"/>
        </w:rPr>
        <w:t xml:space="preserve">the close of operations on 6 July 2026</w:t>
      </w:r>
      <w:r w:rsidR="006000d2">
        <w:rPr>
          <w:sz w:val="28"/>
          <w:szCs w:val="28"/>
        </w:rPr>
        <w:t xml:space="preserve">.</w:t>
      </w:r>
      <w:r w:rsidR="00243a1e" w:rsidRPr="006000d2">
        <w:rPr>
          <w:sz w:val="28"/>
          <w:szCs w:val="28"/>
        </w:rPr>
        <w:t xml:space="preserve"/>
      </w:r>
    </w:p>
    <w:p w:rsidP="00b52450">
      <w:pPr>
        <w:pStyle w:val="Title"/>
        <w:rPr>
          <w:sz w:val="28"/>
          <w:szCs w:val="28"/>
          <w:lang w:val="en-US"/>
        </w:rPr>
        <w:ind w:firstLine="567"/>
        <w:spacing w:line="276" w:lineRule="auto" w:before="360"/>
        <w:jc w:val="both"/>
      </w:pPr>
      <w:r w:rsidR="006000d2" w:rsidRPr="006000d2">
        <w:rPr>
          <w:sz w:val="28"/>
          <w:szCs w:val="28"/>
          <w:lang w:val="en-US"/>
        </w:rPr>
        <w:t xml:space="preserve">Registration of shareholders will be conducted on 10 July 2026 from 9:30 a.m. to 10:00 a.m</w:t>
      </w:r>
      <w:r w:rsidR="007f7d9e" w:rsidRPr="00b52450">
        <w:rPr>
          <w:sz w:val="28"/>
          <w:szCs w:val="28"/>
          <w:lang w:val="en-US"/>
        </w:rPr>
        <w:t xml:space="preserve">.</w:t>
      </w:r>
    </w:p>
    <w:p w:rsidP="00ae0680">
      <w:pPr>
        <w:pStyle w:val="Title"/>
        <w:rPr>
          <w:sz w:val="28"/>
          <w:szCs w:val="28"/>
          <w:lang w:val="en-US"/>
        </w:rPr>
        <w:ind w:firstLine="567"/>
        <w:spacing w:line="276" w:lineRule="auto" w:before="120"/>
        <w:jc w:val="both"/>
      </w:pPr>
      <w:r w:rsidR="003f0ccb" w:rsidRPr="003f0ccb">
        <w:rPr>
          <w:sz w:val="28"/>
          <w:szCs w:val="28"/>
          <w:lang w:val="en-US"/>
        </w:rPr>
        <w:t xml:space="preserve">Shareholders are required to present a valid identification document. Representatives of shareholders must present a duly executed power of attorney in</w:t>
      </w:r>
      <w:r w:rsidR="00f63ce9">
        <w:rPr>
          <w:sz w:val="28"/>
          <w:szCs w:val="28"/>
        </w:rPr>
        <w:t xml:space="preserve"> </w:t>
      </w:r>
      <w:r w:rsidR="003f0ccb" w:rsidRPr="003f0ccb">
        <w:rPr>
          <w:sz w:val="28"/>
          <w:szCs w:val="28"/>
          <w:lang w:val="en-US"/>
        </w:rPr>
        <w:t xml:space="preserve">accordance with applicable legislation, as well as a valid identific</w:t>
      </w:r>
      <w:r w:rsidR="003f0ccb" w:rsidRPr="003f0ccb">
        <w:rPr>
          <w:sz w:val="28"/>
          <w:szCs w:val="28"/>
          <w:lang w:val="en-US"/>
        </w:rPr>
        <w:t xml:space="preserve">ation document.</w:t>
      </w:r>
      <w:r w:rsidR="00b84e80" w:rsidRPr="00b52450">
        <w:rPr>
          <w:sz w:val="28"/>
          <w:szCs w:val="28"/>
          <w:lang w:val="en-US"/>
        </w:rPr>
        <w:t xml:space="preserve"/>
      </w:r>
    </w:p>
    <w:p w:rsidP="00ae0680">
      <w:pPr>
        <w:pStyle w:val="Title"/>
        <w:rPr>
          <w:sz w:val="28"/>
          <w:szCs w:val="28"/>
          <w:lang w:val="en-US"/>
        </w:rPr>
        <w:ind w:firstLine="567"/>
        <w:spacing w:line="276" w:lineRule="auto" w:before="120"/>
        <w:jc w:val="both"/>
      </w:pPr>
      <w:r w:rsidR="003f0ccb" w:rsidRPr="003f0ccb">
        <w:rPr>
          <w:sz w:val="28"/>
          <w:szCs w:val="28"/>
          <w:lang w:val="en-US"/>
        </w:rPr>
        <w:t xml:space="preserve">Materials related to the matters to be considered at the Extraordinary General Meeting of Shareholders may be reviewed at the Company's administrative office on</w:t>
      </w:r>
      <w:r w:rsidR="00f63ce9">
        <w:rPr>
          <w:sz w:val="28"/>
          <w:szCs w:val="28"/>
        </w:rPr>
        <w:t xml:space="preserve"> </w:t>
      </w:r>
      <w:r w:rsidR="003f0ccb" w:rsidRPr="003f0ccb">
        <w:rPr>
          <w:sz w:val="28"/>
          <w:szCs w:val="28"/>
          <w:lang w:val="en-US"/>
        </w:rPr>
        <w:t xml:space="preserve">business days from 10:00 a.m. to 5:00 p.m.</w:t>
      </w:r>
      <w:r w:rsidR="00b84e80" w:rsidRPr="00b52450">
        <w:rPr>
          <w:sz w:val="28"/>
          <w:szCs w:val="28"/>
          <w:lang w:val="en-US"/>
        </w:rPr>
        <w:t xml:space="preserve"/>
      </w:r>
    </w:p>
    <w:p w:rsidP="00b52450">
      <w:pPr>
        <w:pStyle w:val="Title"/>
        <w:rPr>
          <w:sz w:val="28"/>
          <w:szCs w:val="28"/>
          <w:lang w:val="en-US"/>
        </w:rPr>
        <w:ind w:firstLine="567"/>
        <w:spacing w:line="276" w:lineRule="auto" w:before="120" w:after="360"/>
        <w:jc w:val="both"/>
      </w:pPr>
      <w:r w:rsidR="00fc2532" w:rsidRPr="00fc2532">
        <w:rPr>
          <w:sz w:val="28"/>
          <w:szCs w:val="28"/>
          <w:lang w:val="en-US"/>
        </w:rPr>
        <w:t xml:space="preserve">Additionally, we inform you that in accordance with Article 40 of the Law of the Republic of Uzbekistan “On Joint-Stock Companies and Protection of Shareholders’ Rights”, shareholders who hold voting (preferred) shares are entitled to demand the buyout by the company of all or part of the shares belonging to them if they voted against or did not participate in the voting for valid reasons when the general meeting of shareholders adopted a decision on the reorganization of the company.</w:t>
      </w:r>
      <w:r w:rsidR="00fc2532">
        <w:rPr>
          <w:sz w:val="28"/>
          <w:szCs w:val="28"/>
          <w:lang w:val="en-US"/>
        </w:rPr>
        <w:t xml:space="preserve"/>
      </w:r>
    </w:p>
    <w:p w:rsidP="00b52450">
      <w:pPr>
        <w:pStyle w:val="Title"/>
        <w:rPr>
          <w:sz w:val="28"/>
          <w:szCs w:val="28"/>
          <w:lang w:val="en-US"/>
        </w:rPr>
        <w:ind w:firstLine="567"/>
        <w:spacing w:line="276" w:lineRule="auto" w:before="120" w:after="360"/>
        <w:jc w:val="both"/>
      </w:pPr>
      <w:r w:rsidR="003f0ccb" w:rsidRPr="003f0ccb">
        <w:rPr>
          <w:sz w:val="28"/>
          <w:szCs w:val="28"/>
          <w:lang w:val="en-US"/>
        </w:rPr>
        <w:t xml:space="preserve">For this purpose, the repurchase price of the preferred shares of</w:t>
      </w:r>
      <w:r w:rsidR="003f0ccb">
        <w:rPr>
          <w:sz w:val="28"/>
          <w:szCs w:val="28"/>
        </w:rPr>
        <w:t xml:space="preserve"> </w:t>
      </w:r>
      <w:r w:rsidR="003f0ccb" w:rsidRPr="003f0ccb">
        <w:rPr>
          <w:sz w:val="28"/>
          <w:szCs w:val="28"/>
          <w:lang w:val="en-US"/>
        </w:rPr>
        <w:t xml:space="preserve">JSC</w:t>
      </w:r>
      <w:r w:rsidR="003f0ccb">
        <w:rPr>
          <w:sz w:val="28"/>
          <w:szCs w:val="28"/>
        </w:rPr>
        <w:t xml:space="preserve"> </w:t>
      </w:r>
      <w:r w:rsidR="003f0ccb" w:rsidRPr="003f0ccb">
        <w:rPr>
          <w:sz w:val="28"/>
          <w:szCs w:val="28"/>
          <w:lang w:val="en-US"/>
        </w:rPr>
        <w:t xml:space="preserve">“Uzbekneftegaz” has been set at the stock exchange quotation price as</w:t>
      </w:r>
      <w:r w:rsidR="003f0ccb">
        <w:rPr>
          <w:sz w:val="28"/>
          <w:szCs w:val="28"/>
        </w:rPr>
        <w:t xml:space="preserve"> </w:t>
      </w:r>
      <w:r w:rsidR="003f0ccb" w:rsidRPr="003f0ccb">
        <w:rPr>
          <w:sz w:val="28"/>
          <w:szCs w:val="28"/>
          <w:lang w:val="en-US"/>
        </w:rPr>
        <w:t xml:space="preserve">of</w:t>
      </w:r>
      <w:r w:rsidR="003f0ccb">
        <w:rPr>
          <w:sz w:val="28"/>
          <w:szCs w:val="28"/>
        </w:rPr>
        <w:t xml:space="preserve"> </w:t>
      </w:r>
      <w:r w:rsidR="003f0ccb" w:rsidRPr="003f0ccb">
        <w:rPr>
          <w:sz w:val="28"/>
          <w:szCs w:val="28"/>
          <w:lang w:val="en-US"/>
        </w:rPr>
        <w:t xml:space="preserve">the</w:t>
      </w:r>
      <w:r w:rsidR="003f0ccb">
        <w:rPr>
          <w:sz w:val="28"/>
          <w:szCs w:val="28"/>
        </w:rPr>
        <w:t xml:space="preserve"> </w:t>
      </w:r>
      <w:r w:rsidR="003f0ccb" w:rsidRPr="003f0ccb">
        <w:rPr>
          <w:sz w:val="28"/>
          <w:szCs w:val="28"/>
          <w:lang w:val="en-US"/>
        </w:rPr>
        <w:t xml:space="preserve">date of the Supervisory Board meeting held on 13 June 2026, amounting to</w:t>
      </w:r>
      <w:r w:rsidR="003f0ccb">
        <w:rPr>
          <w:sz w:val="28"/>
          <w:szCs w:val="28"/>
        </w:rPr>
        <w:t xml:space="preserve"> </w:t>
      </w:r>
      <w:r w:rsidR="003f0ccb" w:rsidRPr="003f0ccb">
        <w:rPr>
          <w:sz w:val="28"/>
          <w:szCs w:val="28"/>
          <w:lang w:val="en-US"/>
        </w:rPr>
        <w:t xml:space="preserve">UZS 2,949.99 per share.</w:t>
      </w:r>
      <w:r w:rsidR="00e10a3e" w:rsidRPr="00b52450">
        <w:rPr>
          <w:sz w:val="28"/>
          <w:szCs w:val="28"/>
          <w:lang w:val="en-US"/>
        </w:rPr>
        <w:t xml:space="preserve"/>
      </w:r>
    </w:p>
    <w:p w:rsidP="00510c0d">
      <w:pPr>
        <w:pStyle w:val="Title"/>
        <w:rPr>
          <w:b/>
          <w:i/>
          <w:sz w:val="28"/>
          <w:bCs/>
          <w:iCs/>
          <w:szCs w:val="28"/>
          <w:lang w:val="en-US"/>
        </w:rPr>
        <w:ind w:firstLine="567"/>
        <w:spacing w:line="276" w:lineRule="auto" w:before="60"/>
        <w:jc w:val="both"/>
      </w:pPr>
      <w:r w:rsidR="002044a5" w:rsidRPr="002044a5">
        <w:rPr>
          <w:b/>
          <w:i/>
          <w:sz w:val="28"/>
          <w:bCs/>
          <w:iCs/>
          <w:szCs w:val="28"/>
          <w:lang w:val="en-US"/>
        </w:rPr>
        <w:t xml:space="preserve">Contact Details of JSC “Uzbekneftegaz”:</w:t>
      </w:r>
      <w:r w:rsidR="00ae0680" w:rsidRPr="00152c3c">
        <w:rPr>
          <w:b/>
          <w:i/>
          <w:sz w:val="28"/>
          <w:bCs/>
          <w:iCs/>
          <w:szCs w:val="28"/>
          <w:lang w:val="en-US"/>
        </w:rPr>
        <w:t xml:space="preserve"/>
      </w:r>
    </w:p>
    <w:p w:rsidP="00510c0d">
      <w:pPr>
        <w:pStyle w:val="Title"/>
        <w:rPr>
          <w:sz w:val="28"/>
          <w:szCs w:val="28"/>
          <w:lang w:val="en-US"/>
        </w:rPr>
        <w:ind w:firstLine="567"/>
        <w:spacing w:line="276" w:lineRule="auto" w:before="60"/>
        <w:jc w:val="both"/>
      </w:pPr>
      <w:r w:rsidR="002044a5" w:rsidRPr="002044a5">
        <w:rPr>
          <w:sz w:val="28"/>
          <w:szCs w:val="28"/>
          <w:lang w:val="en-US"/>
        </w:rPr>
        <w:t xml:space="preserve">Address: Building of JSC “Uzbekneftegaz”, 22 Ministry of Energy Street, New Tashkent City, Yuqorichirchiq District, Tashkent Region, Uzbekistan;</w:t>
      </w:r>
      <w:r w:rsidR="00ae0680" w:rsidRPr="00e67c0c">
        <w:rPr>
          <w:sz w:val="28"/>
          <w:szCs w:val="28"/>
          <w:lang w:val="en-US"/>
        </w:rPr>
        <w:t xml:space="preserve"/>
      </w:r>
    </w:p>
    <w:p w:rsidP="00510c0d">
      <w:pPr>
        <w:pStyle w:val="Title"/>
        <w:rPr>
          <w:sz w:val="28"/>
          <w:szCs w:val="28"/>
          <w:lang w:val="en-US"/>
        </w:rPr>
        <w:ind w:firstLine="567"/>
        <w:spacing w:line="276" w:lineRule="auto" w:before="60"/>
        <w:jc w:val="both"/>
      </w:pPr>
      <w:r w:rsidR="002044a5" w:rsidRPr="002044a5">
        <w:rPr>
          <w:sz w:val="28"/>
          <w:szCs w:val="28"/>
          <w:lang w:val="en-US"/>
        </w:rPr>
        <w:t xml:space="preserve">Website: www.ung.uz</w:t>
      </w:r>
      <w:r w:rsidR="00ae0680" w:rsidRPr="00b52450">
        <w:rPr>
          <w:sz w:val="28"/>
          <w:szCs w:val="28"/>
          <w:lang w:val="en-US"/>
        </w:rPr>
        <w:t xml:space="preserve">;</w:t>
      </w:r>
    </w:p>
    <w:p w:rsidP="00510c0d">
      <w:pPr>
        <w:pStyle w:val="Title"/>
        <w:rPr>
          <w:sz w:val="28"/>
          <w:szCs w:val="28"/>
          <w:lang w:val="en-US"/>
        </w:rPr>
        <w:ind w:firstLine="567"/>
        <w:spacing w:line="276" w:lineRule="auto" w:before="60"/>
        <w:jc w:val="both"/>
      </w:pPr>
      <w:r w:rsidR="002044a5" w:rsidRPr="002044a5">
        <w:rPr>
          <w:sz w:val="28"/>
          <w:szCs w:val="28"/>
          <w:lang w:val="en-US"/>
        </w:rPr>
        <w:t xml:space="preserve">E-mail: kans@ung.uz</w:t>
      </w:r>
      <w:r w:rsidR="00ae0680" w:rsidRPr="00b52450">
        <w:rPr>
          <w:sz w:val="28"/>
          <w:szCs w:val="28"/>
          <w:lang w:val="en-US"/>
        </w:rPr>
        <w:t xml:space="preserve">;</w:t>
      </w:r>
    </w:p>
    <w:p w:rsidP="00ae0680">
      <w:pPr>
        <w:pStyle w:val="Title"/>
        <w:rPr>
          <w:sz w:val="28"/>
          <w:szCs w:val="28"/>
        </w:rPr>
        <w:ind w:firstLine="567"/>
        <w:spacing w:line="276" w:lineRule="auto" w:before="120"/>
        <w:jc w:val="both"/>
      </w:pPr>
      <w:r w:rsidR="002044a5" w:rsidRPr="002044a5">
        <w:rPr>
          <w:sz w:val="28"/>
          <w:szCs w:val="28"/>
          <w:lang w:val="en-US"/>
        </w:rPr>
        <w:t xml:space="preserve">Telephone: (+998 71) 207-27-72; (+998 55)</w:t>
      </w:r>
      <w:r w:rsidR="002044a5" w:rsidRPr="002044a5">
        <w:rPr>
          <w:sz w:val="28"/>
          <w:szCs w:val="28"/>
          <w:lang w:val="en-US"/>
        </w:rPr>
        <w:t xml:space="preserve"> 901-02-53.</w:t>
      </w:r>
      <w:r w:rsidR="0084476c">
        <w:rPr>
          <w:sz w:val="28"/>
          <w:szCs w:val="28"/>
        </w:rPr>
        <w:t xml:space="preserve"/>
      </w:r>
    </w:p>
    <w:p w:rsidP="00ae0680">
      <w:pPr>
        <w:pStyle w:val="Title"/>
        <w:rPr>
          <w:sz w:val="28"/>
          <w:szCs w:val="28"/>
        </w:rPr>
        <w:ind w:firstLine="567"/>
        <w:spacing w:line="276" w:lineRule="auto" w:before="120"/>
        <w:jc w:val="both"/>
      </w:pPr>
      <w:r w:rsidR="002044a5" w:rsidRPr="002044a5">
        <w:rPr>
          <w:sz w:val="28"/>
          <w:szCs w:val="28"/>
        </w:rPr>
        <w:t xml:space="preserve"/>
      </w:r>
    </w:p>
    <w:p w:rsidP="002044a5">
      <w:pPr>
        <w:pStyle w:val="Title"/>
        <w:rPr>
          <w:sz w:val="28"/>
          <w:szCs w:val="28"/>
        </w:rPr>
        <w:ind w:left="4253"/>
        <w:spacing w:line="276" w:lineRule="auto" w:before="120"/>
      </w:pPr>
      <w:r w:rsidR="002044a5" w:rsidRPr="002044a5">
        <w:rPr>
          <w:b/>
          <w:sz w:val="28"/>
          <w:szCs w:val="28"/>
          <w:lang w:val="en-US"/>
        </w:rPr>
        <w:t xml:space="preserve">Supervisory Board of JSC “Uzbekneftegaz”</w:t>
      </w:r>
      <w:r w:rsidR="004245f8" w:rsidRPr="002044a5">
        <w:rPr>
          <w:sz w:val="28"/>
          <w:szCs w:val="28"/>
        </w:rPr>
        <w:t xml:space="preserve"/>
      </w:r>
    </w:p>
    <w:sectPr>
      <w:type w:val="nextPage"/>
      <w:pgSz w:w="11906" w:h="16838"/>
      <w:pgMar w:left="1418" w:right="851" w:top="851" w:bottom="1135" w:gutter="0" w:header="709" w:footer="709"/>
      <w:cols w:space="708"/>
      <w:docGrid w:linePitch="360"/>
    </w:sectPr>
  </w:body>
</w:document>
</file>

<file path=word/comments.xml><?xml version="1.0" encoding="utf-8"?>
<w:comments xmlns:w="http://schemas.openxmlformats.org/wordprocessingml/2006/main"/>
</file>

<file path=word/customizations.xml><?xml version="1.0" encoding="utf-8"?>
<wne:tcg xmlns:wne="http://schemas.microsoft.com/office/word/2006/wordml">
  <wne:keymaps/>
</wne:tcg>
</file>

<file path=word/endnotes.xml><?xml version="1.0" encoding="utf-8"?>
<w:endnotes xmlns:w="http://schemas.openxmlformats.org/wordprocessingml/2006/main">
  <w:endnote w:id="-1" w:type="separator">
    <w:p>
      <w:pPr>
        <w:spacing w:after="0" w:line="240" w:lineRule="auto"/>
      </w:pPr>
      <w:r>
        <w:separator/>
      </w:r>
    </w:p>
  </w:endnote>
  <w:endnote w:id="0" w:type="continuationSeparator">
    <w:p>
      <w:pPr>
        <w:spacing w:after="0" w:line="240" w:lineRule="auto"/>
      </w:pPr>
      <w:r>
        <w:continuationSeparator/>
      </w:r>
    </w:p>
  </w:endnote>
</w:endnotes>
</file>

<file path=word/fontTable.xml><?xml version="1.0" encoding="utf-8"?>
<w:fonts xmlns:w="http://schemas.openxmlformats.org/wordprocessingml/2006/main" xmlns:r="http://schemas.openxmlformats.org/officeDocument/2006/relationships">
  <w:font w:name="Times New Roman">
    <w:charset w:val="cc"/>
    <w:family w:val="roman"/>
    <w:panose1 w:val="">02020603050405020304</w:panose1>
    <w:pitch w:val="30"/>
    <w:sig w:usb0="e0002eff" w:usb1="c000785b" w:usb2="00000009" w:usb3="00000000" w:csb0="000001ff" w:csb1="00000000"/>
  </w:font>
  <w:font w:name="Symbol">
    <w:charset w:val="02"/>
    <w:family w:val="roman"/>
    <w:panose1 w:val="">05050102010706020507</w:panose1>
    <w:pitch w:val="30"/>
    <w:sig w:usb0="00000000" w:usb1="10000000" w:usb2="00000000" w:usb3="00000000" w:csb0="80000000" w:csb1="00000000"/>
  </w:font>
  <w:font w:name="Arial">
    <w:charset w:val="cc"/>
    <w:family w:val="swiss"/>
    <w:panose1 w:val="">020b0604020202020204</w:panose1>
    <w:pitch w:val="46"/>
    <w:sig w:usb0="e0002eff" w:usb1="c000785b" w:usb2="00000009" w:usb3="00000000" w:csb0="000001ff" w:csb1="00000000"/>
  </w:font>
  <w:font w:name="Tahoma">
    <w:charset w:val="cc"/>
    <w:family w:val="swiss"/>
    <w:panose1 w:val="">020b0604030504040204</w:panose1>
    <w:pitch w:val="46"/>
    <w:sig w:usb0="e1002eff" w:usb1="c000605b" w:usb2="00000029" w:usb3="00000000" w:csb0="000101ff" w:csb1="00000000"/>
  </w:font>
  <w:font w:name="Aptos Display">
    <w:charset w:val="00"/>
    <w:family w:val="swiss"/>
    <w:panose1 w:val="">00000000000000000000</w:panose1>
    <w:pitch w:val="46"/>
    <w:sig w:usb0="20000287" w:usb1="00000003" w:usb2="00000000" w:usb3="00000000" w:csb0="0000019f" w:csb1="00000000"/>
  </w:font>
  <w:font w:name="Aptos">
    <w:charset w:val="00"/>
    <w:family w:val="swiss"/>
    <w:panose1 w:val="">00000000000000000000</w:panose1>
    <w:pitch w:val="46"/>
    <w:sig w:usb0="20000287" w:usb1="00000003" w:usb2="00000000" w:usb3="00000000" w:csb0="0000019f" w:csb1="00000000"/>
  </w:font>
  <w:font w:name="Cambria Math">
    <w:charset w:val="cc"/>
    <w:family w:val="roman"/>
    <w:panose1 w:val="">02040503050406030204</w:panose1>
    <w:pitch w:val="30"/>
    <w:sig w:usb0="e00006ff" w:usb1="420024ff" w:usb2="02000000" w:usb3="00000000" w:csb0="0000019f" w:csb1="00000000"/>
  </w:font>
</w:fonts>
</file>

<file path=word/footnotes.xml><?xml version="1.0" encoding="utf-8"?>
<w:footnotes xmlns:w="http://schemas.openxmlformats.org/wordprocessingml/2006/main">
  <w:footnote w:id="-1" w:type="separator">
    <w:p>
      <w:pPr>
        <w:spacing w:after="0" w:line="240" w:lineRule="auto"/>
      </w:pPr>
      <w:r>
        <w:separator/>
      </w:r>
    </w:p>
  </w:footnote>
  <w:footnote w:id="0" w:type="continuationSeparator">
    <w:p>
      <w:pPr>
        <w:spacing w:after="0" w:line="240" w:lineRule="auto"/>
      </w:pPr>
      <w:r>
        <w:continuationSeparator/>
      </w:r>
    </w:p>
  </w:footnote>
</w:footnotes>
</file>

<file path=word/numbering.xml><?xml version="1.0" encoding="utf-8"?>
<w:numbering xmlns:w="http://schemas.openxmlformats.org/wordprocessingml/2006/main">
  <w:abstractNum w:abstractNumId="0">
    <w:nsid w:val="5EB4756B"/>
    <w:multiLevelType w:val="hybridMultilevel"/>
    <w:tmpl w:val="36E8A970"/>
    <w:lvl w:ilvl="0">
      <w:start w:val="1"/>
      <w:numFmt w:val="decimal"/>
      <w:suff w:val="tab"/>
      <w:lvlText w:val="%1."/>
      <w:lvlJc w:val="left"/>
      <w:pPr>
        <w:pStyle w:val="Normal"/>
        <w:tabs>
          <w:tab w:val="num" w:leader="none" w:pos="1069"/>
        </w:tabs>
        <w:ind w:left="1069" w:hanging="360"/>
      </w:pPr>
    </w:lvl>
    <w:lvl w:ilvl="1">
      <w:start w:val="1"/>
      <w:numFmt w:val="lowerLetter"/>
      <w:suff w:val="tab"/>
      <w:lvlText w:val="%2."/>
      <w:lvlJc w:val="left"/>
      <w:pPr>
        <w:pStyle w:val="Normal"/>
        <w:tabs>
          <w:tab w:val="num" w:leader="none" w:pos="1789"/>
        </w:tabs>
        <w:ind w:left="1789" w:hanging="360"/>
      </w:pPr>
    </w:lvl>
    <w:lvl w:ilvl="2">
      <w:start w:val="1"/>
      <w:numFmt w:val="lowerRoman"/>
      <w:suff w:val="tab"/>
      <w:lvlText w:val="%3."/>
      <w:lvlJc w:val="right"/>
      <w:pPr>
        <w:pStyle w:val="Normal"/>
        <w:tabs>
          <w:tab w:val="num" w:leader="none" w:pos="2509"/>
        </w:tabs>
        <w:ind w:left="2509" w:hanging="180"/>
      </w:pPr>
    </w:lvl>
    <w:lvl w:ilvl="3">
      <w:start w:val="1"/>
      <w:numFmt w:val="decimal"/>
      <w:suff w:val="tab"/>
      <w:lvlText w:val="%4."/>
      <w:lvlJc w:val="left"/>
      <w:pPr>
        <w:pStyle w:val="Normal"/>
        <w:tabs>
          <w:tab w:val="num" w:leader="none" w:pos="3229"/>
        </w:tabs>
        <w:ind w:left="3229" w:hanging="360"/>
      </w:pPr>
    </w:lvl>
    <w:lvl w:ilvl="4">
      <w:start w:val="1"/>
      <w:numFmt w:val="lowerLetter"/>
      <w:suff w:val="tab"/>
      <w:lvlText w:val="%5."/>
      <w:lvlJc w:val="left"/>
      <w:pPr>
        <w:pStyle w:val="Normal"/>
        <w:tabs>
          <w:tab w:val="num" w:leader="none" w:pos="3949"/>
        </w:tabs>
        <w:ind w:left="3949" w:hanging="360"/>
      </w:pPr>
    </w:lvl>
    <w:lvl w:ilvl="5">
      <w:start w:val="1"/>
      <w:numFmt w:val="lowerRoman"/>
      <w:suff w:val="tab"/>
      <w:lvlText w:val="%6."/>
      <w:lvlJc w:val="right"/>
      <w:pPr>
        <w:pStyle w:val="Normal"/>
        <w:tabs>
          <w:tab w:val="num" w:leader="none" w:pos="4669"/>
        </w:tabs>
        <w:ind w:left="4669" w:hanging="180"/>
      </w:pPr>
    </w:lvl>
    <w:lvl w:ilvl="6">
      <w:start w:val="1"/>
      <w:numFmt w:val="decimal"/>
      <w:suff w:val="tab"/>
      <w:lvlText w:val="%7."/>
      <w:lvlJc w:val="left"/>
      <w:pPr>
        <w:pStyle w:val="Normal"/>
        <w:tabs>
          <w:tab w:val="num" w:leader="none" w:pos="5389"/>
        </w:tabs>
        <w:ind w:left="5389" w:hanging="360"/>
      </w:pPr>
    </w:lvl>
    <w:lvl w:ilvl="7">
      <w:start w:val="1"/>
      <w:numFmt w:val="lowerLetter"/>
      <w:suff w:val="tab"/>
      <w:lvlText w:val="%8."/>
      <w:lvlJc w:val="left"/>
      <w:pPr>
        <w:pStyle w:val="Normal"/>
        <w:tabs>
          <w:tab w:val="num" w:leader="none" w:pos="6109"/>
        </w:tabs>
        <w:ind w:left="6109" w:hanging="360"/>
      </w:pPr>
    </w:lvl>
    <w:lvl w:ilvl="8">
      <w:start w:val="1"/>
      <w:numFmt w:val="lowerRoman"/>
      <w:suff w:val="tab"/>
      <w:lvlText w:val="%9."/>
      <w:lvlJc w:val="right"/>
      <w:pPr>
        <w:pStyle w:val="Normal"/>
        <w:tabs>
          <w:tab w:val="num" w:leader="none" w:pos="6829"/>
        </w:tabs>
        <w:ind w:left="6829" w:hanging="180"/>
      </w:pPr>
    </w:lvl>
  </w:abstractNum>
  <w:num w:numId="1">
    <w:abstractNumId w:val="0"/>
  </w:num>
</w:numbering>
</file>

<file path=word/settings.xml><?xml version="1.0" encoding="utf-8"?>
<w:settings xmlns:w="http://schemas.openxmlformats.org/wordprocessingml/2006/main">
  <w:zoom w:percent="100"/>
  <w:embedSystemFonts/>
  <w:stylePaneFormatFilter w:val="3f01"/>
  <w:defaultTabStop w:val="708"/>
  <w:displayHorizontalDrawingGridEvery w:val="2"/>
  <w:displayVerticalDrawingGridEvery w:val="2"/>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doNotUseHTMLParagraphAutoSpacing/>
    <w:spaceForUL/>
  </w:compat>
  <w:rsids>
    <w:rsid w:val="00152c3c"/>
    <w:rsid w:val="002044a5"/>
    <w:rsid w:val="00243a1e"/>
    <w:rsid w:val="003f0ccb"/>
    <w:rsid w:val="004245f8"/>
    <w:rsid w:val="00510c0d"/>
    <w:rsid w:val="006000d2"/>
    <w:rsid w:val="00762536"/>
    <w:rsid w:val="007f7d9e"/>
    <w:rsid w:val="0084476c"/>
    <w:rsid w:val="00953319"/>
    <w:rsid w:val="00ae0680"/>
    <w:rsid w:val="00b13bf9"/>
    <w:rsid w:val="00b52450"/>
    <w:rsid w:val="00b84e80"/>
    <w:rsid w:val="00ca0811"/>
    <w:rsid w:val="00d84464"/>
    <w:rsid w:val="00d90f36"/>
    <w:rsid w:val="00e10a3e"/>
    <w:rsid w:val="00e120e5"/>
    <w:rsid w:val="00e67c0c"/>
    <w:rsid w:val="00f63ce9"/>
    <w:rsid w:val="00fc2532"/>
  </w:rsid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docDefaults>
  <w:style w:type="paragraph" w:default="1" w:styleId="Normal">
    <w:name w:val="Normal"/>
    <w:next w:val="Normal"/>
    <w:link w:val="Normal"/>
    <w:pPr>
      <w:pStyle w:val="Normal"/>
    </w:pPr>
    <w:rPr>
      <w:sz w:val="28"/>
      <w:szCs w:val="28"/>
      <w:lang w:bidi="ar-SA" w:val="ru-RU" w:eastAsia="ru-RU"/>
    </w:rPr>
  </w:style>
  <w:style w:type="paragraph" w:styleId="Heading1">
    <w:name w:val="Heading1"/>
    <w:basedOn w:val="Normal"/>
    <w:next w:val="Normal"/>
    <w:link w:val="Normal"/>
    <w:pPr>
      <w:pStyle w:val="Heading1"/>
      <w:keepNext/>
      <w:outlineLvl w:val="0"/>
      <w:jc w:val="center"/>
    </w:pPr>
    <w:rPr>
      <w:sz w:val="24"/>
      <w:szCs w:val="20"/>
    </w:rPr>
  </w:style>
  <w:style w:type="character" w:default="1" w:styleId="NormalCharacter">
    <w:name w:val="NormalCharacter"/>
    <w:next w:val="NormalCharacter"/>
    <w:link w:val="Normal"/>
    <w:semiHidden/>
  </w:style>
  <w:style w:type="table" w:default="1" w:styleId="TableNormal">
    <w:name w:val="TableNormal"/>
    <w:next w:val="TableNormal"/>
    <w:link w:val="Normal"/>
    <w:semiHidden/>
    <w:pPr>
      <w:pStyle w:val="TableNormal"/>
    </w:pPr>
    <w:tblPr>
      <w:tblLayout w:type="fixed"/>
      <w:tblCellMar>
        <w:top w:w="0" w:type="dxa"/>
        <w:bottom w:w="0" w:type="dxa"/>
        <w:left w:w="108" w:type="dxa"/>
        <w:right w:w="108" w:type="dxa"/>
      </w:tblCellMar>
    </w:tblPr>
  </w:style>
  <w:style w:type="list" w:default="1" w:styleId="NormalList">
    <w:name w:val="NormalList"/>
    <w:next w:val="NormalList"/>
    <w:link w:val="Normal"/>
    <w:semiHidden/>
    <w:pPr>
      <w:pStyle w:val="NormalList"/>
    </w:pPr>
  </w:style>
  <w:style w:type="paragraph" w:styleId="BodyText">
    <w:name w:val="BodyText"/>
    <w:basedOn w:val="Normal"/>
    <w:next w:val="BodyText"/>
    <w:link w:val="Normal"/>
    <w:pPr>
      <w:pStyle w:val="BodyText"/>
      <w:jc w:val="both"/>
    </w:pPr>
    <w:rPr>
      <w:sz w:val="24"/>
      <w:szCs w:val="20"/>
      <w:lang w:val="en-US"/>
      <w:rFonts w:ascii="Arial" w:hAnsi="Arial"/>
    </w:rPr>
  </w:style>
  <w:style w:type="paragraph" w:styleId="Title">
    <w:name w:val="Title"/>
    <w:basedOn w:val="Normal"/>
    <w:next w:val="Title"/>
    <w:link w:val="Название_s_Знак"/>
    <w:pPr>
      <w:pStyle w:val="Title"/>
      <w:jc w:val="center"/>
    </w:pPr>
    <w:rPr>
      <w:sz w:val="32"/>
      <w:szCs w:val="20"/>
    </w:rPr>
  </w:style>
  <w:style w:type="paragraph" w:styleId="BodyText2">
    <w:name w:val="BodyText2"/>
    <w:basedOn w:val="Normal"/>
    <w:next w:val="BodyText2"/>
    <w:link w:val="Normal"/>
    <w:pPr>
      <w:pStyle w:val="BodyText2"/>
    </w:pPr>
    <w:rPr>
      <w:szCs w:val="20"/>
    </w:rPr>
  </w:style>
  <w:style w:type="paragraph" w:styleId="Acetate">
    <w:name w:val="Acetate"/>
    <w:basedOn w:val="Normal"/>
    <w:next w:val="Acetate"/>
    <w:link w:val="Normal"/>
    <w:semiHidden/>
    <w:pPr>
      <w:pStyle w:val="Acetate"/>
    </w:pPr>
    <w:rPr>
      <w:sz w:val="16"/>
      <w:szCs w:val="16"/>
      <w:rFonts w:ascii="Tahoma" w:hAnsi="Tahoma" w:cs="Tahoma"/>
    </w:rPr>
  </w:style>
  <w:style w:type="paragraph" w:styleId="_s_Знак">
    <w:name w:val=" Знак"/>
    <w:basedOn w:val="Normal"/>
    <w:next w:val="_s_Знак"/>
    <w:link w:val="Normal"/>
    <w:pPr>
      <w:pStyle w:val="_s_Знак"/>
      <w:spacing w:line="240" w:lineRule="exact" w:after="160"/>
    </w:pPr>
    <w:rPr>
      <w:sz w:val="20"/>
      <w:szCs w:val="20"/>
      <w:lang w:val="en-US" w:eastAsia="en-US"/>
      <w:rFonts w:ascii="Tahoma" w:hAnsi="Tahoma"/>
    </w:rPr>
  </w:style>
  <w:style w:type="character" w:styleId="Hyperlink">
    <w:name w:val="Hyperlink"/>
    <w:next w:val="Hyperlink"/>
    <w:link w:val="Normal"/>
    <w:rPr>
      <w:u w:val="single"/>
      <w:color w:val="0000ff"/>
    </w:rPr>
  </w:style>
  <w:style w:type="paragraph" w:styleId="NavPane">
    <w:name w:val="NavPane"/>
    <w:basedOn w:val="Normal"/>
    <w:next w:val="NavPane"/>
    <w:link w:val="Normal"/>
    <w:semiHidden/>
    <w:pPr>
      <w:pStyle w:val="NavPane"/>
      <w:shd w:fill="darkBlue" w:color="288" w:val="clear"/>
      <w:shd w:fill="000080" w:color="auto" w:val="clear"/>
    </w:pPr>
    <w:rPr>
      <w:sz w:val="20"/>
      <w:szCs w:val="20"/>
      <w:rFonts w:ascii="Tahoma" w:hAnsi="Tahoma" w:cs="Tahoma"/>
    </w:rPr>
  </w:style>
  <w:style w:type="character" w:styleId="Название_s_Знак">
    <w:name w:val="Название Знак"/>
    <w:next w:val="Название_s_Знак"/>
    <w:link w:val="Title"/>
    <w:rPr>
      <w:sz w:val="32"/>
    </w:rPr>
  </w:style>
  <w:style w:type="paragraph" w:styleId="BodyTextIndent2">
    <w:name w:val="BodyTextIndent2"/>
    <w:basedOn w:val="Normal"/>
    <w:next w:val="BodyTextIndent2"/>
    <w:link w:val="Normal"/>
    <w:pPr>
      <w:pStyle w:val="BodyTextIndent2"/>
      <w:su_pPressAutoHyphens/>
      <w:ind w:left="283" w:firstLine="720"/>
      <w:spacing w:line="480" w:lineRule="auto" w:after="120"/>
      <w:jc w:val="both"/>
    </w:pPr>
    <w:rPr>
      <w:szCs w:val="20"/>
    </w:rPr>
  </w:style>
  <w:style w:type="character" w:styleId="374">
    <w:name w:val="374"/>
    <w:next w:val="374"/>
    <w:link w:val="Normal"/>
    <w:semiHidden/>
    <w:rPr>
      <w:shd w:fill="e1dfdd" w:color="auto" w:val="clear"/>
      <w:color w:val="605e5c"/>
    </w:rPr>
  </w:style>
</w:styles>
</file>

<file path=word/_rels/document.xml.rels><?xml version="1.0" encoding="UTF-8"?><Relationships xmlns="http://schemas.openxmlformats.org/package/2006/relationships"><Relationship Id="rId2" Type="http://schemas.microsoft.com/office/2006/relationships/keyMapCustomizations" Target="/word/customizations.xml"/><Relationship Id="rId3" Type="http://schemas.openxmlformats.org/officeDocument/2006/relationships/numbering" Target="/word/numbering.xml"/><Relationship Id="rId4" Type="http://schemas.openxmlformats.org/officeDocument/2006/relationships/styles" Target="/word/styles.xml"/><Relationship Id="rId5" Type="http://schemas.openxmlformats.org/officeDocument/2006/relationships/fontTable" Target="/word/fontTable.xml"/><Relationship Id="rId6" Type="http://schemas.openxmlformats.org/officeDocument/2006/relationships/footnotes" Target="/word/footnotes.xml"/><Relationship Id="rId7" Type="http://schemas.openxmlformats.org/officeDocument/2006/relationships/endnotes" Target="/word/endnotes.xml"/><Relationship Id="rId8" Type="http://schemas.openxmlformats.org/officeDocument/2006/relationships/comments" Target="/word/comments.xml"/><Relationship Id="rId9" Type="http://schemas.openxmlformats.org/officeDocument/2006/relationships/settings" Target="/word/settings.xml"/></Relationships>
</file>