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F8CF" w14:textId="77777777" w:rsidR="00AE6958" w:rsidRDefault="00AE6958" w:rsidP="00AE6958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               </w:t>
      </w: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</w:t>
      </w: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"Toshkent"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RFB </w:t>
      </w: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>AJ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25.06.2021 </w:t>
      </w:r>
      <w:proofErr w:type="spellStart"/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>yilda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gi</w:t>
      </w:r>
      <w:proofErr w:type="spellEnd"/>
    </w:p>
    <w:p w14:paraId="485897D0" w14:textId="77777777" w:rsidR="00AE6958" w:rsidRDefault="00AE6958" w:rsidP="00AE6958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>Aksiyadorlarning</w:t>
      </w:r>
      <w:proofErr w:type="spellEnd"/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>yillik</w:t>
      </w:r>
      <w:proofErr w:type="spellEnd"/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>umumiy</w:t>
      </w:r>
      <w:proofErr w:type="spellEnd"/>
    </w:p>
    <w:p w14:paraId="30ECDEE0" w14:textId="0A2F017C" w:rsidR="00AE6958" w:rsidRPr="00AE6958" w:rsidRDefault="00AE6958" w:rsidP="00AE6958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958">
        <w:rPr>
          <w:rFonts w:ascii="Times New Roman" w:hAnsi="Times New Roman" w:cs="Times New Roman"/>
          <w:i/>
          <w:sz w:val="28"/>
          <w:szCs w:val="28"/>
          <w:lang w:val="en-US"/>
        </w:rPr>
        <w:t>yig'ilishining</w:t>
      </w:r>
      <w:proofErr w:type="spellEnd"/>
      <w:r w:rsidRPr="00AE69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958">
        <w:rPr>
          <w:rFonts w:ascii="Times New Roman" w:hAnsi="Times New Roman" w:cs="Times New Roman"/>
          <w:i/>
          <w:sz w:val="28"/>
          <w:szCs w:val="28"/>
          <w:lang w:val="en-US"/>
        </w:rPr>
        <w:t>qarori</w:t>
      </w:r>
      <w:proofErr w:type="spellEnd"/>
      <w:r w:rsidRPr="00AE69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958">
        <w:rPr>
          <w:rFonts w:ascii="Times New Roman" w:hAnsi="Times New Roman" w:cs="Times New Roman"/>
          <w:i/>
          <w:sz w:val="28"/>
          <w:szCs w:val="28"/>
          <w:lang w:val="en-US"/>
        </w:rPr>
        <w:t>bilan</w:t>
      </w:r>
      <w:proofErr w:type="spellEnd"/>
    </w:p>
    <w:p w14:paraId="2E4D246E" w14:textId="22126692" w:rsidR="008F4BAF" w:rsidRPr="008F4BAF" w:rsidRDefault="00AE6958" w:rsidP="00AE6958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TASDIQLANGAN</w:t>
      </w:r>
    </w:p>
    <w:p w14:paraId="173B812C" w14:textId="48CE0EBD" w:rsidR="008F4BAF" w:rsidRPr="008F4BAF" w:rsidRDefault="008F4BAF" w:rsidP="008F4BAF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</w:t>
      </w:r>
    </w:p>
    <w:p w14:paraId="797918FD" w14:textId="23AB350D" w:rsidR="008F4BAF" w:rsidRDefault="008F4BAF" w:rsidP="008F4BA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"Toshkent" RFB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AJ </w:t>
      </w:r>
      <w:r w:rsidR="00AE6958" w:rsidRPr="00AE695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jro</w:t>
      </w:r>
      <w:proofErr w:type="spellEnd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etuvchi</w:t>
      </w:r>
      <w:proofErr w:type="spellEnd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organi</w:t>
      </w:r>
      <w:proofErr w:type="spellEnd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to'g'risidagi</w:t>
      </w:r>
      <w:proofErr w:type="spellEnd"/>
      <w:r w:rsidR="00AE6958" w:rsidRPr="00AE695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»</w:t>
      </w:r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nizomga</w:t>
      </w:r>
      <w:proofErr w:type="spellEnd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</w:p>
    <w:p w14:paraId="3C2366EA" w14:textId="3B213460" w:rsidR="008F4BAF" w:rsidRPr="00AE6958" w:rsidRDefault="008F4BAF" w:rsidP="008F4BA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proofErr w:type="spellStart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o'zgartish</w:t>
      </w:r>
      <w:proofErr w:type="spellEnd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va</w:t>
      </w:r>
      <w:proofErr w:type="spellEnd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qo'shimchalar</w:t>
      </w:r>
      <w:proofErr w:type="spellEnd"/>
      <w:r w:rsidR="00AE6958" w:rsidRPr="00AE695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AE695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kiritish</w:t>
      </w:r>
      <w:proofErr w:type="spellEnd"/>
      <w:r w:rsidR="00AE695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AE695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togrisida</w:t>
      </w:r>
      <w:proofErr w:type="spellEnd"/>
    </w:p>
    <w:p w14:paraId="352FFB18" w14:textId="77777777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0CC0AAA1" w14:textId="6E05200E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1) 2.12.1-band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qo'shimchalar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quyidagi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tahrirda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bayon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etilsin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565E8CF9" w14:textId="77777777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2.12.1. Agar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biznes-reja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bo'yicha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faoliyatning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asosiy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ko'rsatkichlari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o'z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vaqtida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bajarilgan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bo'lsa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Boshqaruv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raisining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vakolatlari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aksiyadorlarning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umumiy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yig'ilishining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qarori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tanlovda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ishtirok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etmasdan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aksiyadorlarning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keyingi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yillik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umumiy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yig'ilishigacha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uzaytirilishi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mumkin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14:paraId="045305ED" w14:textId="527A2D9E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2) 2.16.1-band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qo'shimchalar</w:t>
      </w:r>
      <w:proofErr w:type="spellEnd"/>
      <w:r w:rsidR="001514A1" w:rsidRPr="001514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quyidagi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tahrirda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bayon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etilsin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001703EF" w14:textId="4F672DA6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2.16.1. Agar </w:t>
      </w:r>
      <w:proofErr w:type="spellStart"/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>Jamiyat</w:t>
      </w: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asosiy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faoliyat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ko'rsatkichlarining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prognoz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ma'lumotlari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bajarilmasa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yoki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Biznes-rejaning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prognoz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ko'rsatkichlari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ketma-ket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ikki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chorak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davomida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bajarilmasa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Kuzatuv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kengashi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rais</w:t>
      </w:r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Boshqaruv</w:t>
      </w:r>
      <w:proofErr w:type="spellEnd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raisi</w:t>
      </w:r>
      <w:proofErr w:type="spellEnd"/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shartnomani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bekor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qilish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masalasini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aksiyadorlar</w:t>
      </w:r>
      <w:proofErr w:type="spellEnd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umumiy</w:t>
      </w:r>
      <w:proofErr w:type="spellEnd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yig'ilishi</w:t>
      </w:r>
      <w:proofErr w:type="spellEnd"/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>kun</w:t>
      </w:r>
      <w:proofErr w:type="spellEnd"/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1514A1">
        <w:rPr>
          <w:rFonts w:ascii="Times New Roman" w:hAnsi="Times New Roman" w:cs="Times New Roman"/>
          <w:iCs/>
          <w:sz w:val="28"/>
          <w:szCs w:val="28"/>
          <w:lang w:val="en-US"/>
        </w:rPr>
        <w:t>tartibiga</w:t>
      </w:r>
      <w:proofErr w:type="spellEnd"/>
      <w:r w:rsidR="001514A1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kiritishga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haqlidir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</w:p>
    <w:p w14:paraId="0DFE8919" w14:textId="444F0F8C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3) 3.1-band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quyidagi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tahrirda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o‘qilsin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78DE2A12" w14:textId="1AF89330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3.1.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Boshqaruv</w:t>
      </w:r>
      <w:proofErr w:type="spellEnd"/>
      <w:r w:rsidR="00DC668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DC668D">
        <w:rPr>
          <w:rFonts w:ascii="Times New Roman" w:hAnsi="Times New Roman" w:cs="Times New Roman"/>
          <w:iCs/>
          <w:sz w:val="28"/>
          <w:szCs w:val="28"/>
          <w:lang w:val="en-US"/>
        </w:rPr>
        <w:t>faoliyatini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boshqarish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raisi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tomonidan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Kuzatuv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kengashining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tavsiyasiga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binoan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jamiyat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aksiyadorlarining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umumiy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yig'ilishi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tomonidan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saylanadi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tayinlanadi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="00DC668D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Boshqaruv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raisi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lavozimiga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nomzodni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ko'rsatish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O'zbekiston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Respublikasi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Bosh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vaziri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yoki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tegishli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o'rinbosarlari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maslahatchilari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kelishilgan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holda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amalga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oshiriladi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14:paraId="7E00DF8D" w14:textId="6FF6B10B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4) 4.1-bandning 2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3-</w:t>
      </w:r>
      <w:r w:rsidR="00DC668D">
        <w:rPr>
          <w:rFonts w:ascii="Times New Roman" w:hAnsi="Times New Roman" w:cs="Times New Roman"/>
          <w:iCs/>
          <w:sz w:val="28"/>
          <w:szCs w:val="28"/>
          <w:lang w:val="en-US"/>
        </w:rPr>
        <w:t>qismlari</w:t>
      </w: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chiqarib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tashlan</w:t>
      </w:r>
      <w:r w:rsidR="00DC668D">
        <w:rPr>
          <w:rFonts w:ascii="Times New Roman" w:hAnsi="Times New Roman" w:cs="Times New Roman"/>
          <w:iCs/>
          <w:sz w:val="28"/>
          <w:szCs w:val="28"/>
          <w:lang w:val="en-US"/>
        </w:rPr>
        <w:t>sin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14:paraId="028D2B53" w14:textId="77777777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5) 6.6-band.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quyidagi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tahrirda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o‘qilsin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7CC3AF71" w14:textId="0EA05059" w:rsidR="008F4BAF" w:rsidRPr="008F4BAF" w:rsidRDefault="008F4BAF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6.6.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Jamiyat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boshqaruvining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a'zosi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quyidagi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sabablarga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ko'ra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DC668D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Jamiyat</w:t>
      </w: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ga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etkazilgan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zarar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uchun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javobgar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bo'lishi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mumkin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7A2E8D44" w14:textId="373729FE" w:rsidR="008F4BAF" w:rsidRPr="008F4BAF" w:rsidRDefault="00DC668D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-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chalg'ituvchi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yoki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turib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yolg'on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ma'lumot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berish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;</w:t>
      </w:r>
    </w:p>
    <w:p w14:paraId="66EE6D5A" w14:textId="5A52CFEF" w:rsidR="008F4BAF" w:rsidRPr="008F4BAF" w:rsidRDefault="00DC668D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-</w:t>
      </w:r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"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Aksiyadorlik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jamiyatlari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aksiyadorlarning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huquqlarini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himoya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qilish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to'g'risida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"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gi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qonunda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belgilangan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ma'lumotlarni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taqdim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etish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tartibini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buzish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;</w:t>
      </w:r>
    </w:p>
    <w:p w14:paraId="63E5F514" w14:textId="46261F47" w:rsidR="008F4BAF" w:rsidRPr="008F4BAF" w:rsidRDefault="00DC668D" w:rsidP="008F4BAF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-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manfaatdor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bo'lgan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yirik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bitimlarni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yoki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bitimlarni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shuningdek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ular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yoki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ularning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affillangan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shaxslari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tomonidan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foyda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daromad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olish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maqsadida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affillangan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shaxslar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operatsiyalarni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tuzish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yoki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qarorlar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qabul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qilish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bo'yicha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takliflar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bu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esa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kompaniyaga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zarar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etkazishiga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olib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kel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sa</w:t>
      </w:r>
      <w:proofErr w:type="spellEnd"/>
      <w:r w:rsidR="008F4BAF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14:paraId="4EE60E9F" w14:textId="77777777" w:rsidR="003A1733" w:rsidRPr="008F4BAF" w:rsidRDefault="008F4BAF" w:rsidP="003A1733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6) 6.7-band </w:t>
      </w:r>
      <w:proofErr w:type="spellStart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qo'shimchalar</w:t>
      </w:r>
      <w:proofErr w:type="spellEnd"/>
      <w:r w:rsidR="003A1733" w:rsidRPr="001514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bilan</w:t>
      </w:r>
      <w:proofErr w:type="spellEnd"/>
      <w:r w:rsidR="003A173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quyidagi</w:t>
      </w:r>
      <w:proofErr w:type="spellEnd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tahrirda</w:t>
      </w:r>
      <w:proofErr w:type="spellEnd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bayon</w:t>
      </w:r>
      <w:proofErr w:type="spellEnd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etilsin</w:t>
      </w:r>
      <w:proofErr w:type="spellEnd"/>
      <w:r w:rsidR="003A1733" w:rsidRPr="008F4BAF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517AFF84" w14:textId="504C15D4" w:rsidR="005A44C7" w:rsidRPr="008F4BAF" w:rsidRDefault="008F4BAF" w:rsidP="008F4BAF">
      <w:pPr>
        <w:jc w:val="both"/>
        <w:rPr>
          <w:iCs/>
          <w:lang w:val="en-US"/>
        </w:rPr>
      </w:pPr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6.7.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Ijro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etuvchi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organ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rahbari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a'zolari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o'zlarining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javobgarligini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sug'urta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tashkilotlarida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sug'urtalashlari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shart</w:t>
      </w:r>
      <w:proofErr w:type="spellEnd"/>
      <w:r w:rsidRPr="008F4BA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sectPr w:rsidR="005A44C7" w:rsidRPr="008F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BA3"/>
    <w:multiLevelType w:val="hybridMultilevel"/>
    <w:tmpl w:val="46ACBCE0"/>
    <w:lvl w:ilvl="0" w:tplc="72DE46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00D7687"/>
    <w:multiLevelType w:val="hybridMultilevel"/>
    <w:tmpl w:val="2C38A75C"/>
    <w:lvl w:ilvl="0" w:tplc="CEDA4040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C7"/>
    <w:rsid w:val="00003FA2"/>
    <w:rsid w:val="000435BE"/>
    <w:rsid w:val="001514A1"/>
    <w:rsid w:val="00223B6D"/>
    <w:rsid w:val="003A1733"/>
    <w:rsid w:val="004074B3"/>
    <w:rsid w:val="005A44C7"/>
    <w:rsid w:val="008F4BAF"/>
    <w:rsid w:val="009400A4"/>
    <w:rsid w:val="0096729F"/>
    <w:rsid w:val="00A5313B"/>
    <w:rsid w:val="00AE6958"/>
    <w:rsid w:val="00C01B3D"/>
    <w:rsid w:val="00DC668D"/>
    <w:rsid w:val="00F3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740F"/>
  <w15:chartTrackingRefBased/>
  <w15:docId w15:val="{84D8340B-552D-4FD8-8F89-5AEBAAB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C7"/>
    <w:pPr>
      <w:ind w:left="720"/>
      <w:contextualSpacing/>
    </w:pPr>
  </w:style>
  <w:style w:type="table" w:styleId="a4">
    <w:name w:val="Table Grid"/>
    <w:basedOn w:val="a1"/>
    <w:uiPriority w:val="39"/>
    <w:rsid w:val="005A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Хайдаров Шерзод Аброрович</dc:creator>
  <cp:keywords/>
  <dc:description/>
  <cp:lastModifiedBy>Buhgalter-6</cp:lastModifiedBy>
  <cp:revision>12</cp:revision>
  <dcterms:created xsi:type="dcterms:W3CDTF">2021-07-13T08:20:00Z</dcterms:created>
  <dcterms:modified xsi:type="dcterms:W3CDTF">2021-07-15T10:41:00Z</dcterms:modified>
</cp:coreProperties>
</file>