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C6C9A" w14:textId="008CD276" w:rsidR="00D171DD" w:rsidRPr="00D171DD" w:rsidRDefault="00D171DD" w:rsidP="00D171DD">
      <w:pPr>
        <w:jc w:val="right"/>
        <w:rPr>
          <w:rFonts w:ascii="Times New Roman" w:hAnsi="Times New Roman" w:cs="Times New Roman"/>
          <w:i/>
          <w:lang w:val="uz-Cyrl-UZ"/>
        </w:rPr>
      </w:pPr>
      <w:bookmarkStart w:id="0" w:name="_GoBack"/>
      <w:bookmarkEnd w:id="0"/>
      <w:r w:rsidRPr="00D171DD">
        <w:rPr>
          <w:rFonts w:ascii="Times New Roman" w:hAnsi="Times New Roman" w:cs="Times New Roman"/>
          <w:i/>
          <w:lang w:val="uz-Cyrl-UZ"/>
        </w:rPr>
        <w:t>Проект</w:t>
      </w: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60"/>
      </w:tblGrid>
      <w:tr w:rsidR="007776C9" w:rsidRPr="00D171DD" w14:paraId="353570F9" w14:textId="77777777" w:rsidTr="00D171DD">
        <w:tc>
          <w:tcPr>
            <w:tcW w:w="6096" w:type="dxa"/>
          </w:tcPr>
          <w:p w14:paraId="3F2A7B1D" w14:textId="791D0EFE" w:rsidR="007776C9" w:rsidRPr="00D171DD" w:rsidRDefault="007776C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0"/>
                <w:lang w:val="uz-Latn-UZ"/>
              </w:rPr>
            </w:pPr>
          </w:p>
        </w:tc>
        <w:tc>
          <w:tcPr>
            <w:tcW w:w="3260" w:type="dxa"/>
            <w:hideMark/>
          </w:tcPr>
          <w:p w14:paraId="362BAEFD" w14:textId="77777777" w:rsidR="00C6261F" w:rsidRPr="00D171DD" w:rsidRDefault="00C6261F" w:rsidP="00C626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D171D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АО "Ташкент" РФБ</w:t>
            </w:r>
          </w:p>
          <w:p w14:paraId="44E4FC4C" w14:textId="77777777" w:rsidR="00C6261F" w:rsidRPr="00D171DD" w:rsidRDefault="00C6261F" w:rsidP="00C626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D171D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Наблюдательный совет</w:t>
            </w:r>
          </w:p>
          <w:p w14:paraId="1FAFC807" w14:textId="26D4C498" w:rsidR="00C6261F" w:rsidRPr="00D171DD" w:rsidRDefault="00C6261F" w:rsidP="00C626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D171D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Встреча _______ 2023 г.</w:t>
            </w:r>
          </w:p>
          <w:p w14:paraId="359974E8" w14:textId="77777777" w:rsidR="00C6261F" w:rsidRPr="00D171DD" w:rsidRDefault="00C6261F" w:rsidP="00C626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D171D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согласно решению</w:t>
            </w:r>
          </w:p>
          <w:p w14:paraId="5BC1CF2A" w14:textId="5B26C33E" w:rsidR="007776C9" w:rsidRPr="00D171DD" w:rsidRDefault="00C6261F" w:rsidP="00C626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D171D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"ПОДТВЕРЖДЕННЫЙ"</w:t>
            </w:r>
          </w:p>
        </w:tc>
      </w:tr>
    </w:tbl>
    <w:p w14:paraId="5E3BDDD1" w14:textId="77777777" w:rsidR="00E90A58" w:rsidRPr="002937A3" w:rsidRDefault="00E90A58" w:rsidP="00E90A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</w:p>
    <w:p w14:paraId="39B98134" w14:textId="77777777" w:rsidR="00E90A58" w:rsidRPr="000E17D4" w:rsidRDefault="00E90A58" w:rsidP="00E90A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</w:p>
    <w:p w14:paraId="1C9E7F69" w14:textId="62552D43" w:rsidR="00E90A58" w:rsidRPr="00E90A58" w:rsidRDefault="00C6261F" w:rsidP="00E90A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О внедрении системы антимонопольного комплаенса и порядке ее работы в АО «РФБ «Ташкент»</w:t>
      </w:r>
    </w:p>
    <w:p w14:paraId="078A989E" w14:textId="77777777" w:rsidR="00E90A58" w:rsidRPr="00C6261F" w:rsidRDefault="00E90A58" w:rsidP="00E90A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uz-Cyrl-UZ"/>
        </w:rPr>
      </w:pPr>
      <w:r w:rsidRPr="00C6261F">
        <w:rPr>
          <w:rFonts w:ascii="Times New Roman" w:eastAsia="Times New Roman" w:hAnsi="Times New Roman" w:cs="Times New Roman"/>
          <w:b/>
          <w:caps/>
          <w:sz w:val="24"/>
          <w:szCs w:val="24"/>
          <w:lang w:val="uz-Cyrl-UZ"/>
        </w:rPr>
        <w:t>РЕГЛАМЕНТ</w:t>
      </w:r>
    </w:p>
    <w:p w14:paraId="6B0DA516" w14:textId="77777777" w:rsidR="00E90A58" w:rsidRPr="00E90A58" w:rsidRDefault="00E90A58" w:rsidP="00E90A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</w:p>
    <w:p w14:paraId="058325F8" w14:textId="77777777" w:rsidR="00E90A58" w:rsidRPr="00E90A58" w:rsidRDefault="00E90A58" w:rsidP="00E90A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Основные правила</w:t>
      </w:r>
    </w:p>
    <w:p w14:paraId="13546101" w14:textId="6F91382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1. Настоящее Положение определяет порядок реализации системы антимонопольного комплаенса, ее функционирования и контроля в акционерном обществе РФБ «Ташкент» (далее - Биржа).</w:t>
      </w:r>
    </w:p>
    <w:p w14:paraId="271A28E6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2. В настоящем Регламенте используются следующие основные понятия:</w:t>
      </w:r>
    </w:p>
    <w:p w14:paraId="319FC89C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 xml:space="preserve">антимонопольный орган 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— Комитет по развитию конкуренции и защите прав потребителей Республики Узбекистан и его территориальные управления;</w:t>
      </w:r>
    </w:p>
    <w:p w14:paraId="59DFE655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 xml:space="preserve">антимонопольный комплаенс 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- система внутренних организационных мер и процедур, направленных на обеспечение соответствия деятельности законодательству о конкуренции, выявление рисков нарушений и их предотвращение;</w:t>
      </w:r>
    </w:p>
    <w:p w14:paraId="7D9426AA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 xml:space="preserve">отчет о соблюдении антимонопольного законодательства 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--- документ, содержащий информацию об организации соблюдения законодательства о конкуренции;</w:t>
      </w:r>
    </w:p>
    <w:p w14:paraId="379C3527" w14:textId="6DAE7010" w:rsidR="00E90A58" w:rsidRPr="008A3705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 xml:space="preserve">уполномоченное лицо (отдел) 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— Акционерное общество РФБ «Ташкент»</w:t>
      </w:r>
      <w:r w:rsidR="001A06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579DB">
        <w:rPr>
          <w:rFonts w:ascii="Times New Roman" w:eastAsia="Times New Roman" w:hAnsi="Times New Roman" w:cs="Times New Roman"/>
          <w:sz w:val="24"/>
          <w:szCs w:val="24"/>
          <w:lang w:val="uz-Cyrl-UZ"/>
        </w:rPr>
        <w:t>комплаенс-менеджер,</w:t>
      </w:r>
      <w:r w:rsidR="007579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579DB">
        <w:rPr>
          <w:rFonts w:ascii="Times New Roman" w:eastAsia="Times New Roman" w:hAnsi="Times New Roman" w:cs="Times New Roman"/>
          <w:sz w:val="24"/>
          <w:szCs w:val="24"/>
          <w:lang w:val="uz-Cyrl-UZ"/>
        </w:rPr>
        <w:t>главный стилист и юрисконсульт;</w:t>
      </w:r>
    </w:p>
    <w:p w14:paraId="7EAFFA7F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 xml:space="preserve">сделки 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- сделки, связанные с куплей-продажей товаров и услуг, в том числе электронные сделки.</w:t>
      </w:r>
    </w:p>
    <w:p w14:paraId="4029D877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3. Основными задачами системы антимонопольного комплаенса являются:</w:t>
      </w:r>
    </w:p>
    <w:p w14:paraId="206230AA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выявление и оценка потенциальных рисков нарушения требований конкурентного законодательства и управление ими;</w:t>
      </w:r>
    </w:p>
    <w:p w14:paraId="71F19EA8" w14:textId="17C50CAA" w:rsidR="00E90A58" w:rsidRPr="00E90A58" w:rsidRDefault="006D0203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Обеспечение и контроль за соблюдением требований законодательства о конкуренции на фондовой бирже;</w:t>
      </w:r>
    </w:p>
    <w:p w14:paraId="5D607603" w14:textId="6DEBE41B" w:rsidR="00E90A58" w:rsidRPr="00E90A58" w:rsidRDefault="006D0203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Предотвращение нарушения требований законодательных документов о конкуренции в деятельности фондовой биржи и антиконкурентного поведения руководителей при исполнении ими своих обязанностей;</w:t>
      </w:r>
    </w:p>
    <w:p w14:paraId="589C28FB" w14:textId="064A4548" w:rsidR="00E90A58" w:rsidRPr="00E90A58" w:rsidRDefault="006D0203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Оценка и обеспечение эффективности системы антимонопольного комплаенса на фондовой бирже;</w:t>
      </w:r>
    </w:p>
    <w:p w14:paraId="79DD017E" w14:textId="2096BDDB" w:rsidR="00E90A58" w:rsidRPr="00E90A58" w:rsidRDefault="006D0203" w:rsidP="00D171DD">
      <w:pPr>
        <w:shd w:val="clear" w:color="auto" w:fill="FFFFFF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Не допускать нарушений требований законодательства о конкуренции среди работников биржи и формировать их мнение о законодательстве о конкуренции путем регулярного обучения в данном направлении.</w:t>
      </w:r>
    </w:p>
    <w:p w14:paraId="2E8F3696" w14:textId="77777777" w:rsidR="00E90A58" w:rsidRPr="00E90A58" w:rsidRDefault="00E90A58" w:rsidP="00D171D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Организация системы антимонопольного комплаенса</w:t>
      </w:r>
    </w:p>
    <w:p w14:paraId="472DDD0D" w14:textId="7BFB760A" w:rsidR="00E90A58" w:rsidRPr="001A0632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1A0632">
        <w:rPr>
          <w:rFonts w:ascii="Times New Roman" w:eastAsia="Times New Roman" w:hAnsi="Times New Roman" w:cs="Times New Roman"/>
          <w:sz w:val="24"/>
          <w:szCs w:val="24"/>
          <w:lang w:val="uz-Cyrl-UZ"/>
        </w:rPr>
        <w:t>4. Уполномоченное лицо осуществляет:</w:t>
      </w:r>
    </w:p>
    <w:p w14:paraId="45861D47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мониторинг нарушений требований конкурентного законодательства;</w:t>
      </w:r>
    </w:p>
    <w:p w14:paraId="451E19AA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анализ материалов, связанных с деятельностью (в том числе рассмотрение внутренних документов, направленных на выявление норм, ограничивающих конкуренцию и (или) права и интересы потребителей), разработка мероприятий, направленных на устранение выявленных недостатков;</w:t>
      </w:r>
    </w:p>
    <w:p w14:paraId="2ECB65AD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выявить факторы, которые могут стать причиной ограничения конкуренции, и разработать предложения по их устранению;</w:t>
      </w:r>
    </w:p>
    <w:p w14:paraId="4C086C4C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lastRenderedPageBreak/>
        <w:t>координация взаимодействия с другими структурными подразделениями по вопросам, связанным с функционированием системы антимонопольного комплаенса;</w:t>
      </w:r>
    </w:p>
    <w:p w14:paraId="7A2F8043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организация внутренних расследований, связанных с нарушением требований конкурентного законодательства;</w:t>
      </w:r>
    </w:p>
    <w:p w14:paraId="0B5896AF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обмен информацией с антимонопольным органом о нарушениях требований конкурентного законодательства;</w:t>
      </w:r>
    </w:p>
    <w:p w14:paraId="6099734A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обеспечить разработку и реализацию годовой «Дорожной карты» в целях снижения рисков нарушения требований законодательства о конкуренции;</w:t>
      </w:r>
    </w:p>
    <w:p w14:paraId="79E8D52A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мониторинг изменений конкурентного законодательства, а также внесение предложений по внесению соответствующих изменений в ведомственные документы;</w:t>
      </w:r>
    </w:p>
    <w:p w14:paraId="7446B30D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определять риски нарушения требований законодательства о конкуренции, вести учет ситуаций, связанных с рисками, и определять вероятность их возникновения;</w:t>
      </w:r>
    </w:p>
    <w:p w14:paraId="574FF13B" w14:textId="2EA868FF" w:rsidR="00E90A58" w:rsidRPr="00E90A58" w:rsidRDefault="006D0203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Выявлять конфликты интересов, которые могут стать причиной ограничения конкуренции в деятельности фондовой биржи, разрабатывать предложения по их устранению;</w:t>
      </w:r>
    </w:p>
    <w:p w14:paraId="30E659D9" w14:textId="4D335E1C" w:rsidR="00E90A58" w:rsidRPr="00E90A58" w:rsidRDefault="006D0203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Консультирование работников Биржи по вопросам, связанным с соблюдением требований конкурентного законодательства;</w:t>
      </w:r>
    </w:p>
    <w:p w14:paraId="1011A583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регулярное обучение по вопросам антимонопольного комплаенса;</w:t>
      </w:r>
    </w:p>
    <w:p w14:paraId="1007579A" w14:textId="58989B9E" w:rsidR="00E90A58" w:rsidRPr="00E90A58" w:rsidRDefault="006D0203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Изучать проекты документов, принятых Биржей, и информировать об этом руководителя в случае обнаружения норм, которые могут повлечь за собой нарушения требований законодательных документов о конкуренции;</w:t>
      </w:r>
    </w:p>
    <w:p w14:paraId="3250E7A3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представлять отчет о соблюдении антимонопольного законодательства руководству на утверждение до 1 февраля каждого года.</w:t>
      </w:r>
    </w:p>
    <w:p w14:paraId="64D33161" w14:textId="69879383" w:rsidR="00E90A58" w:rsidRPr="00E90A58" w:rsidRDefault="007579DB" w:rsidP="00D171DD">
      <w:pPr>
        <w:shd w:val="clear" w:color="auto" w:fill="FFFFFF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Уполномоченное лицо подчиняется непосредственно руководителю и несет ответственность.</w:t>
      </w:r>
    </w:p>
    <w:p w14:paraId="151A35ED" w14:textId="77777777" w:rsidR="00E90A58" w:rsidRDefault="00E90A58" w:rsidP="00D17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Требования законодательных документов о конкуренции</w:t>
      </w:r>
    </w:p>
    <w:p w14:paraId="299376DA" w14:textId="77777777" w:rsidR="00E90A58" w:rsidRPr="00E90A58" w:rsidRDefault="00E90A58" w:rsidP="00D171D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определить нарушение</w:t>
      </w:r>
    </w:p>
    <w:p w14:paraId="1943540D" w14:textId="57788FE6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5. В целях определения рисков нарушения требований законодательных документов о конкуренции на фондовой бирже комплаенс-менеджером осуществляется:</w:t>
      </w:r>
    </w:p>
    <w:p w14:paraId="46FC3BCE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изучение нормативных правовых документов с целью определения норм и правил, приводящих к нарушению требований законодательных документов о конкуренции или ограничению конкуренции на рынке;</w:t>
      </w:r>
    </w:p>
    <w:p w14:paraId="558F39CE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изучение введения новых ограничений, новых видов разрешительных процедур, лицензий, а также дополнительных требований или условий получения разрешительных документов или лицензий, а также технических нормативных требований;</w:t>
      </w:r>
    </w:p>
    <w:p w14:paraId="72A98A38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анализ соблюдения антимонопольных требований, предъявляемых к торгам и биржам;</w:t>
      </w:r>
    </w:p>
    <w:p w14:paraId="6D28863E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изучает соответствие государственных закупок требованиям законодательства о конкуренции;</w:t>
      </w:r>
    </w:p>
    <w:p w14:paraId="46B2FB20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анализ случаев нарушения требований установленного конкурентного законодательства;</w:t>
      </w:r>
    </w:p>
    <w:p w14:paraId="5B58C52D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мониторинг и анализ практики применения конкурентного законодательства;</w:t>
      </w:r>
    </w:p>
    <w:p w14:paraId="77914548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регулярная оценка эффективности разрабатываемых и реализуемых мер по снижению рисков нарушения требований конкурентного законодательства;</w:t>
      </w:r>
    </w:p>
    <w:p w14:paraId="1B1BD79D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анализ возможных антимонопольных рисков и составление их перечня в виде карты комплаенс-рисков;</w:t>
      </w:r>
    </w:p>
    <w:p w14:paraId="162B70A3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регулярная оценка эффективности разрабатываемых и реализуемых мер по снижению рисков нарушения требований конкурентного законодательства.</w:t>
      </w:r>
    </w:p>
    <w:p w14:paraId="1B8CE573" w14:textId="6582F674" w:rsidR="00E90A58" w:rsidRPr="00E90A58" w:rsidRDefault="00411CC3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Осуществление иных мер, направленных на эффективное функционирование системы антимонопольного комплаенса исходя из характера деятельности биржи и по согласованию с руководством.</w:t>
      </w:r>
    </w:p>
    <w:p w14:paraId="074B2427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lastRenderedPageBreak/>
        <w:t xml:space="preserve">, распределяются уполномоченным лицом (подразделением) по уровням в соответствии с </w:t>
      </w:r>
      <w:hyperlink r:id="rId6" w:history="1">
        <w:r w:rsidRPr="00E90A58">
          <w:rPr>
            <w:rFonts w:ascii="Times New Roman" w:eastAsia="Times New Roman" w:hAnsi="Times New Roman" w:cs="Times New Roman"/>
            <w:sz w:val="24"/>
            <w:szCs w:val="24"/>
            <w:lang w:val="uz-Cyrl-UZ"/>
          </w:rPr>
          <w:t>приложением к настоящему положению.</w:t>
        </w:r>
      </w:hyperlink>
    </w:p>
    <w:p w14:paraId="68B6A88F" w14:textId="77777777" w:rsidR="00E90A58" w:rsidRPr="000E17D4" w:rsidRDefault="00E90A58" w:rsidP="00D171DD">
      <w:pPr>
        <w:shd w:val="clear" w:color="auto" w:fill="FFFFFF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7. Информация об анализе, выявлении и оценке рисков нарушения требований законодательства о конкуренции включается в отчет о соблюдении антимонопольного законодательства.</w:t>
      </w:r>
    </w:p>
    <w:p w14:paraId="426D5F39" w14:textId="77777777" w:rsidR="000E17D4" w:rsidRDefault="00E90A58" w:rsidP="00D17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Функционирование системы антимонопольного комплаенса</w:t>
      </w:r>
    </w:p>
    <w:p w14:paraId="78EAEF69" w14:textId="77777777" w:rsidR="00E90A58" w:rsidRPr="00E90A58" w:rsidRDefault="00E90A58" w:rsidP="00D171D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оценка эффективности</w:t>
      </w:r>
    </w:p>
    <w:p w14:paraId="67EF89F3" w14:textId="08F48124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8. Расчет основных показателей оценки эффективности системы антимонопольного комплаенса на бирже осуществляется на основе методики, разработанной антимонопольным органом.</w:t>
      </w:r>
    </w:p>
    <w:p w14:paraId="6B8C2463" w14:textId="7BCBAFFE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9. Уполномоченное лицо проводит оценку достигнутых ключевых показателей эффективности системы антимонопольного комплаенса на Бирже (не реже одного раза в год).</w:t>
      </w:r>
    </w:p>
    <w:p w14:paraId="7A5CE67E" w14:textId="0D9C12E3" w:rsidR="00E90A58" w:rsidRPr="00E90A58" w:rsidRDefault="00E90A58" w:rsidP="00D171DD">
      <w:pPr>
        <w:shd w:val="clear" w:color="auto" w:fill="FFFFFF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10. Информация о достижении ключевых показателей эффективности системы антимонопольного комплаенса биржи включается в отчет о соблюдении антимонопольного законодательства.</w:t>
      </w:r>
    </w:p>
    <w:p w14:paraId="59036BC7" w14:textId="77777777" w:rsidR="00E90A58" w:rsidRPr="00E90A58" w:rsidRDefault="00E90A58" w:rsidP="00D171D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Отчет о соблюдении антимонопольного законодательства</w:t>
      </w:r>
    </w:p>
    <w:p w14:paraId="734AA2CE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11. Отчет о соблюдении антимонопольного законодательства должен включать:</w:t>
      </w:r>
    </w:p>
    <w:p w14:paraId="1154C029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результаты оценки рисков нарушения требований конкурентного законодательства и реализации мер по их устранению;</w:t>
      </w:r>
    </w:p>
    <w:p w14:paraId="7B5C9A2A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информация о достижении ключевых показателей эффективности системы антимонопольного комплаенса.</w:t>
      </w:r>
    </w:p>
    <w:p w14:paraId="2A934315" w14:textId="56DF4081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12. Утвержденный Биржей отчет о соблюдении антимонопольного законодательства размещается на официальном сайте Биржи и направляется в антимонопольный орган в течение трех рабочих дней.</w:t>
      </w:r>
    </w:p>
    <w:p w14:paraId="6E813FFD" w14:textId="4DBA6F00" w:rsidR="007A35B3" w:rsidRDefault="007A35B3" w:rsidP="00D171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br w:type="page"/>
      </w:r>
    </w:p>
    <w:p w14:paraId="6F80B210" w14:textId="77777777" w:rsidR="00E90A58" w:rsidRPr="00E90A58" w:rsidRDefault="00E90A58" w:rsidP="00E90A5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lastRenderedPageBreak/>
        <w:t>ПРИЛОЖЕНИЕ</w:t>
      </w:r>
    </w:p>
    <w:p w14:paraId="373BF20B" w14:textId="77777777" w:rsidR="00E90A58" w:rsidRDefault="00E90A58" w:rsidP="00E90A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Требования законодательных документов о конкуренции</w:t>
      </w:r>
    </w:p>
    <w:p w14:paraId="11C16EEF" w14:textId="77777777" w:rsidR="00E90A58" w:rsidRPr="00E90A58" w:rsidRDefault="00E90A58" w:rsidP="00E90A58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по степени нарушения</w:t>
      </w:r>
    </w:p>
    <w:p w14:paraId="44C97F9F" w14:textId="77777777" w:rsidR="00E90A58" w:rsidRPr="00E90A58" w:rsidRDefault="00E90A58" w:rsidP="007A35B3">
      <w:pPr>
        <w:shd w:val="clear" w:color="auto" w:fill="FFFFFF"/>
        <w:spacing w:after="120" w:line="257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caps/>
          <w:sz w:val="24"/>
          <w:szCs w:val="24"/>
          <w:lang w:val="uz-Cyrl-UZ"/>
        </w:rPr>
        <w:t xml:space="preserve">ОБРАЗЕЦ КЛАССИФИКАЦИИ ОПАСНОСТЕЙ </w:t>
      </w:r>
      <w:hyperlink r:id="rId7" w:history="1">
        <w:r w:rsidRPr="00E90A58">
          <w:rPr>
            <w:rFonts w:ascii="Times New Roman" w:eastAsia="Times New Roman" w:hAnsi="Times New Roman" w:cs="Times New Roman"/>
            <w:caps/>
            <w:sz w:val="24"/>
            <w:szCs w:val="24"/>
            <w:lang w:val="uz-Cyrl-UZ"/>
          </w:rPr>
          <w:t>*</w:t>
        </w:r>
      </w:hyperlink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2194"/>
        <w:gridCol w:w="2103"/>
        <w:gridCol w:w="2103"/>
      </w:tblGrid>
      <w:tr w:rsidR="00E90A58" w:rsidRPr="00E90A58" w14:paraId="694A0580" w14:textId="77777777" w:rsidTr="00A557F5">
        <w:tc>
          <w:tcPr>
            <w:tcW w:w="14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31C477" w14:textId="77777777" w:rsidR="00E90A58" w:rsidRPr="00E90A58" w:rsidRDefault="00E90A58" w:rsidP="00E90A58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90A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Оценка вероятности </w:t>
            </w:r>
            <w:r w:rsidRPr="00E90A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br/>
            </w:r>
            <w:r w:rsidRPr="00E90A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(вероятности возникновения)</w:t>
            </w:r>
          </w:p>
        </w:tc>
        <w:tc>
          <w:tcPr>
            <w:tcW w:w="35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4ACA91" w14:textId="77777777" w:rsidR="00E90A58" w:rsidRPr="00E90A58" w:rsidRDefault="00E90A58" w:rsidP="00E90A58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90A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Уровень последствий</w:t>
            </w:r>
          </w:p>
        </w:tc>
      </w:tr>
      <w:tr w:rsidR="00E90A58" w:rsidRPr="00E90A58" w14:paraId="4CDCC8B1" w14:textId="77777777" w:rsidTr="00A557F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1E95F" w14:textId="77777777" w:rsidR="00E90A58" w:rsidRPr="00E90A58" w:rsidRDefault="00E90A58" w:rsidP="00E90A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22D49A" w14:textId="77777777" w:rsidR="00E90A58" w:rsidRPr="00E90A58" w:rsidRDefault="00E90A58" w:rsidP="00E9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90A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Низкий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42F1C8" w14:textId="77777777" w:rsidR="00E90A58" w:rsidRPr="00E90A58" w:rsidRDefault="00E90A58" w:rsidP="00E9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90A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Средний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427DB0" w14:textId="77777777" w:rsidR="00E90A58" w:rsidRPr="00E90A58" w:rsidRDefault="00E90A58" w:rsidP="00E9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90A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Высокий</w:t>
            </w:r>
          </w:p>
        </w:tc>
      </w:tr>
      <w:tr w:rsidR="00E90A58" w:rsidRPr="00E90A58" w14:paraId="582BE143" w14:textId="77777777" w:rsidTr="00A557F5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0BFC9A" w14:textId="77777777" w:rsidR="00E90A58" w:rsidRPr="00E90A58" w:rsidRDefault="00E90A58" w:rsidP="00E9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90A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Высокая вероятность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672AA" w14:textId="77777777" w:rsidR="00E90A58" w:rsidRPr="00E90A58" w:rsidRDefault="00E90A58" w:rsidP="00E9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C9D1FB" w14:textId="77777777" w:rsidR="00E90A58" w:rsidRPr="00E90A58" w:rsidRDefault="00E90A58" w:rsidP="00E90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894514" w14:textId="77777777" w:rsidR="00E90A58" w:rsidRPr="00E90A58" w:rsidRDefault="00E90A58" w:rsidP="00E90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E90A58" w:rsidRPr="00E90A58" w14:paraId="5826AD0A" w14:textId="77777777" w:rsidTr="00A557F5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6DAEBE" w14:textId="77777777" w:rsidR="00E90A58" w:rsidRPr="00E90A58" w:rsidRDefault="00E90A58" w:rsidP="00E9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90A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Средняя вероятность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D57BF9" w14:textId="77777777" w:rsidR="00E90A58" w:rsidRPr="00E90A58" w:rsidRDefault="00E90A58" w:rsidP="00E9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01EE34" w14:textId="77777777" w:rsidR="00E90A58" w:rsidRPr="00E90A58" w:rsidRDefault="00E90A58" w:rsidP="00E90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1C0634" w14:textId="77777777" w:rsidR="00E90A58" w:rsidRPr="00E90A58" w:rsidRDefault="00E90A58" w:rsidP="00E90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E90A58" w:rsidRPr="00E90A58" w14:paraId="713AEA2F" w14:textId="77777777" w:rsidTr="00A557F5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C942A8" w14:textId="77777777" w:rsidR="00E90A58" w:rsidRPr="00E90A58" w:rsidRDefault="00E90A58" w:rsidP="00E9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90A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Низкая вероятность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0F01B1" w14:textId="77777777" w:rsidR="00E90A58" w:rsidRPr="00E90A58" w:rsidRDefault="00E90A58" w:rsidP="00E9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C0DB42" w14:textId="77777777" w:rsidR="00E90A58" w:rsidRPr="00E90A58" w:rsidRDefault="00E90A58" w:rsidP="00E90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A86BC2" w14:textId="77777777" w:rsidR="00E90A58" w:rsidRPr="00E90A58" w:rsidRDefault="00E90A58" w:rsidP="00E90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</w:tbl>
    <w:p w14:paraId="7C36FEE3" w14:textId="5B30A162" w:rsidR="00E90A58" w:rsidRDefault="00E90A58" w:rsidP="007A35B3">
      <w:pPr>
        <w:shd w:val="clear" w:color="auto" w:fill="FFFFFF"/>
        <w:spacing w:before="120" w:after="0" w:line="257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val="uz-Cyrl-UZ"/>
        </w:rPr>
      </w:pPr>
      <w:r w:rsidRPr="00AD486E">
        <w:rPr>
          <w:rFonts w:ascii="Times New Roman" w:eastAsia="Times New Roman" w:hAnsi="Times New Roman" w:cs="Times New Roman"/>
          <w:sz w:val="18"/>
          <w:szCs w:val="18"/>
          <w:lang w:val="uz-Cyrl-UZ"/>
        </w:rPr>
        <w:t>* Классификация рисков по степени нарушения требований законодательства о конкуренции имеет рекомендательное значение и может быть изменена в зависимости от специфики рыночной деятельности.</w:t>
      </w:r>
    </w:p>
    <w:p w14:paraId="73AC22C3" w14:textId="77777777" w:rsidR="00C21113" w:rsidRPr="00AD486E" w:rsidRDefault="00C21113" w:rsidP="007A35B3">
      <w:pPr>
        <w:shd w:val="clear" w:color="auto" w:fill="FFFFFF"/>
        <w:spacing w:before="120" w:after="0" w:line="257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val="uz-Cyrl-UZ"/>
        </w:rPr>
      </w:pPr>
    </w:p>
    <w:sectPr w:rsidR="00C21113" w:rsidRPr="00AD486E" w:rsidSect="00BD4D06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78574" w14:textId="77777777" w:rsidR="00D71927" w:rsidRDefault="00D71927" w:rsidP="00C21113">
      <w:pPr>
        <w:spacing w:after="0" w:line="240" w:lineRule="auto"/>
      </w:pPr>
      <w:r>
        <w:separator/>
      </w:r>
    </w:p>
  </w:endnote>
  <w:endnote w:type="continuationSeparator" w:id="0">
    <w:p w14:paraId="4C107CD1" w14:textId="77777777" w:rsidR="00D71927" w:rsidRDefault="00D71927" w:rsidP="00C2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3288F" w14:textId="77777777" w:rsidR="00D71927" w:rsidRDefault="00D71927" w:rsidP="00C21113">
      <w:pPr>
        <w:spacing w:after="0" w:line="240" w:lineRule="auto"/>
      </w:pPr>
      <w:r>
        <w:separator/>
      </w:r>
    </w:p>
  </w:footnote>
  <w:footnote w:type="continuationSeparator" w:id="0">
    <w:p w14:paraId="4AB05781" w14:textId="77777777" w:rsidR="00D71927" w:rsidRDefault="00D71927" w:rsidP="00C21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DAE12" w14:textId="1C754DA6" w:rsidR="00C21113" w:rsidRPr="00C21113" w:rsidRDefault="00C21113" w:rsidP="00C21113">
    <w:pPr>
      <w:pStyle w:val="a4"/>
      <w:jc w:val="right"/>
      <w:rPr>
        <w:lang w:val="uz-Cyrl-UZ"/>
      </w:rPr>
    </w:pPr>
    <w:r>
      <w:rPr>
        <w:lang w:val="uz-Cyrl-UZ"/>
      </w:rPr>
      <w:t>Приложение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9D7"/>
    <w:rsid w:val="000E17D4"/>
    <w:rsid w:val="001A0632"/>
    <w:rsid w:val="00273A10"/>
    <w:rsid w:val="002937A3"/>
    <w:rsid w:val="00411CC3"/>
    <w:rsid w:val="00430225"/>
    <w:rsid w:val="00671BDE"/>
    <w:rsid w:val="006D0203"/>
    <w:rsid w:val="006F49D7"/>
    <w:rsid w:val="007579DB"/>
    <w:rsid w:val="007776C9"/>
    <w:rsid w:val="007A35B3"/>
    <w:rsid w:val="008A3705"/>
    <w:rsid w:val="00942422"/>
    <w:rsid w:val="00960535"/>
    <w:rsid w:val="0098743D"/>
    <w:rsid w:val="009D60A1"/>
    <w:rsid w:val="00AD486E"/>
    <w:rsid w:val="00B23A8B"/>
    <w:rsid w:val="00B8013A"/>
    <w:rsid w:val="00BD4D06"/>
    <w:rsid w:val="00C21113"/>
    <w:rsid w:val="00C6261F"/>
    <w:rsid w:val="00D171DD"/>
    <w:rsid w:val="00D71927"/>
    <w:rsid w:val="00DA6877"/>
    <w:rsid w:val="00E90A58"/>
    <w:rsid w:val="00F03B36"/>
    <w:rsid w:val="00F7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D990"/>
  <w15:chartTrackingRefBased/>
  <w15:docId w15:val="{C6EAA82C-F58A-4F28-B150-13A4105E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6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1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1113"/>
  </w:style>
  <w:style w:type="paragraph" w:styleId="a6">
    <w:name w:val="footer"/>
    <w:basedOn w:val="a"/>
    <w:link w:val="a7"/>
    <w:uiPriority w:val="99"/>
    <w:unhideWhenUsed/>
    <w:rsid w:val="00C21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1113"/>
  </w:style>
  <w:style w:type="paragraph" w:styleId="a8">
    <w:name w:val="Balloon Text"/>
    <w:basedOn w:val="a"/>
    <w:link w:val="a9"/>
    <w:uiPriority w:val="99"/>
    <w:semiHidden/>
    <w:unhideWhenUsed/>
    <w:rsid w:val="00C21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1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7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javascript:scrollText(5318574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5318564)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Тоҳир А. Абдурашидов</dc:creator>
  <cp:keywords/>
  <dc:description/>
  <cp:lastModifiedBy>zam</cp:lastModifiedBy>
  <cp:revision>2</cp:revision>
  <cp:lastPrinted>2023-07-19T07:41:00Z</cp:lastPrinted>
  <dcterms:created xsi:type="dcterms:W3CDTF">2023-07-26T12:36:00Z</dcterms:created>
  <dcterms:modified xsi:type="dcterms:W3CDTF">2023-07-26T12:36:00Z</dcterms:modified>
</cp:coreProperties>
</file>